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27D56" w14:textId="4F80A54A" w:rsidR="00D2067F" w:rsidRDefault="00272C7B" w:rsidP="00272C7B">
      <w:pPr>
        <w:suppressAutoHyphens/>
        <w:spacing w:line="264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2"/>
          <w:lang w:val="ru-RU" w:eastAsia="ru-RU"/>
        </w:rPr>
        <w:drawing>
          <wp:inline distT="0" distB="0" distL="0" distR="0" wp14:anchorId="1551F356" wp14:editId="057F3D27">
            <wp:extent cx="6214404" cy="94830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 класс первый лис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0015" cy="949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C17EC" w14:textId="77777777" w:rsidR="00D2067F" w:rsidRDefault="00D2067F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</w:pPr>
    </w:p>
    <w:p w14:paraId="0341B2E4" w14:textId="184685E3" w:rsidR="00D2067F" w:rsidRDefault="00272C7B" w:rsidP="00272C7B">
      <w:p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ПОЯСНИТЕЛЬНАЯ ЗАПИСКА</w:t>
      </w:r>
    </w:p>
    <w:p w14:paraId="2DD897D4" w14:textId="77777777" w:rsidR="00D2067F" w:rsidRDefault="00D2067F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091965E5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Программа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14:paraId="660719D4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Программа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разработана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ельную </w:t>
      </w:r>
      <w:r w:rsidRPr="00272C7B"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(инвариантную) часть содержания программы по иностранному (английскому) языку.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Программа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устанавливает распределение обязательного предметного содержания по годам обучения, последовательность их изучения с учётом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особенностей структуры иностранного (английского) языка,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межпредметных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еемственность между уровнями общего образования.</w:t>
      </w:r>
    </w:p>
    <w:p w14:paraId="062C4103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14:paraId="798AC9E7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Построение программы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имеет нелинейный характер и основано на концентрическом принци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пе. В каждом классе даются новые элементы содержания и определяются новые требования. В процессе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обучения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ком содержании речи.</w:t>
      </w:r>
    </w:p>
    <w:p w14:paraId="5B78FDC9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14:paraId="208C907F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Цели иноязычного образования формулируются на ценностном, когнитивном и прагматическом уровнях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воплощаются в личностных,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метапредметных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из средств воспитания гражданина, патриота, развития национального самосознания.</w:t>
      </w:r>
    </w:p>
    <w:p w14:paraId="2646EEB7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14:paraId="6305ABF2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речевая компетенция – развитие коммуникативн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ых умений в четырёх основных видах речевой деятельности (говорении,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чтении, письме);</w:t>
      </w:r>
    </w:p>
    <w:p w14:paraId="2EEE10BE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отобранными тем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6901D996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14:paraId="64E78DB9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свою страну, её культуру в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условиях межкультурного общения;</w:t>
      </w:r>
    </w:p>
    <w:p w14:paraId="10CEF673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14:paraId="2B012B22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Наряду с иноязычной коммуникативной компетенцией средствами иностранного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14:paraId="19EECE66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Основными подходами к обучению иностранному (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английскому) языку признаются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компетентностный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системно-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деятельностный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межкультурный и коммуникативно-когнитивный, что предполагает возможность реализовать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поставленные цели, добиться достижения планируемых результатов в рамках содержания, отобранного дл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14:paraId="29EABF20" w14:textId="77777777" w:rsidR="00D2067F" w:rsidRDefault="00272C7B">
      <w:pPr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‌</w:t>
      </w:r>
      <w:bookmarkStart w:id="0" w:name="6aa83e48-2cda-48be-be58-b7f32ebffe8c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Общее число часов, рекомендованных для изучения иностранного (а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0"/>
    </w:p>
    <w:p w14:paraId="7F02C4AC" w14:textId="77777777" w:rsidR="00D2067F" w:rsidRDefault="00D2067F">
      <w:pPr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</w:pPr>
    </w:p>
    <w:p w14:paraId="350BBABF" w14:textId="77777777" w:rsidR="00D2067F" w:rsidRDefault="00272C7B">
      <w:pPr>
        <w:spacing w:line="264" w:lineRule="auto"/>
        <w:ind w:firstLine="600"/>
        <w:jc w:val="both"/>
        <w:rPr>
          <w:lang w:val="ru-RU"/>
        </w:rPr>
        <w:sectPr w:rsidR="00D2067F">
          <w:pgSz w:w="11906" w:h="16383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‌</w:t>
      </w:r>
    </w:p>
    <w:p w14:paraId="18F467C1" w14:textId="77777777" w:rsidR="00D2067F" w:rsidRDefault="00272C7B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​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СОДЕРЖАНИЕ ОБУЧЕНИЯ</w:t>
      </w:r>
    </w:p>
    <w:p w14:paraId="460392C2" w14:textId="77777777" w:rsidR="00D2067F" w:rsidRDefault="00272C7B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9 КЛАСС</w:t>
      </w:r>
    </w:p>
    <w:p w14:paraId="5C6B5B06" w14:textId="77777777" w:rsidR="00D2067F" w:rsidRDefault="00D2067F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6B1EB975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Коммуникативные умения</w:t>
      </w:r>
    </w:p>
    <w:p w14:paraId="5AE8BA97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5C7FA2B2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Взаимоотношения в семье и с друзьями.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Конфликты и их разрешение.</w:t>
      </w:r>
    </w:p>
    <w:p w14:paraId="649473AF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Внешность и характер человека (литературного персонажа).</w:t>
      </w:r>
    </w:p>
    <w:p w14:paraId="485E693A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14:paraId="45FA9C7B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Здоровый образ жизн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и: режим труда и отдыха, фитнес, сбалансированное питание. Посещение врача.</w:t>
      </w:r>
    </w:p>
    <w:p w14:paraId="2C0DF89E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Покупки: одежда, обувь и продукты питания. Карманные деньги. Молодёжная мода.</w:t>
      </w:r>
    </w:p>
    <w:p w14:paraId="292B1240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Школа, школьная жизнь, изучаемые предметы и отношение к ним. Взаимоотношения в школе: проблемы и их ре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шение. Переписка с иностранными сверстниками.</w:t>
      </w:r>
    </w:p>
    <w:p w14:paraId="365388EA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Виды отдыха в различное время года. Путешествия по России и иностранным странам. Транспорт.</w:t>
      </w:r>
    </w:p>
    <w:p w14:paraId="6E5D59C7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14:paraId="31D854D9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Средства массо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вой информации (телевидение, радио, пресса, Интернет).</w:t>
      </w:r>
    </w:p>
    <w:p w14:paraId="4F7E0E5E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ые праздники, знаменательные даты, традиции, обычаи), страницы истории.</w:t>
      </w:r>
    </w:p>
    <w:p w14:paraId="67CF167F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.</w:t>
      </w:r>
    </w:p>
    <w:p w14:paraId="25CF87E4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Говорение</w:t>
      </w:r>
    </w:p>
    <w:p w14:paraId="7BA1AC24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Развитие коммуникативных умений </w:t>
      </w:r>
      <w:r>
        <w:rPr>
          <w:rFonts w:ascii="Times New Roman" w:eastAsia="Calibri" w:hAnsi="Times New Roman" w:cs="Times New Roman"/>
          <w:color w:val="000000"/>
          <w:sz w:val="28"/>
          <w:szCs w:val="22"/>
          <w:u w:val="single"/>
          <w:lang w:val="ru-RU"/>
        </w:rPr>
        <w:t>диалогической речи,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14:paraId="732D6ADA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диалог этикетного хар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вежливо соглашаться на предложение и отказываться от предложения собе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седника;</w:t>
      </w:r>
    </w:p>
    <w:p w14:paraId="3071574A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решения;</w:t>
      </w:r>
    </w:p>
    <w:p w14:paraId="6532B44D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14:paraId="1362E9DD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диалог-обмен мнениями: выражать свою точку мнения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 и так д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алее.</w:t>
      </w:r>
    </w:p>
    <w:p w14:paraId="78863F0C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норм речевого этикета, принятых в стране (странах) изучаемого языка.</w:t>
      </w:r>
    </w:p>
    <w:p w14:paraId="2801900B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14:paraId="6FDC9E27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Развитие коммун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икативных умений </w:t>
      </w:r>
      <w:r>
        <w:rPr>
          <w:rFonts w:ascii="Times New Roman" w:eastAsia="Calibri" w:hAnsi="Times New Roman" w:cs="Times New Roman"/>
          <w:color w:val="000000"/>
          <w:sz w:val="28"/>
          <w:szCs w:val="22"/>
          <w:u w:val="single"/>
          <w:lang w:val="ru-RU"/>
        </w:rPr>
        <w:t>монологической речи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: создание устных связных монологических высказываний с использованием основных коммуникативных типов речи:</w:t>
      </w:r>
    </w:p>
    <w:p w14:paraId="0F9E69A4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описание (предмета, местности, внешности и одежды человека), в том числе характеристика (черты характера реально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 человека или литературного персонажа);</w:t>
      </w:r>
    </w:p>
    <w:p w14:paraId="3FBF8AAA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повествование (сообщение);</w:t>
      </w:r>
    </w:p>
    <w:p w14:paraId="12FFE59B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рассуждение;</w:t>
      </w:r>
    </w:p>
    <w:p w14:paraId="38605853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14:paraId="51319048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изложение (пересказ) основного содержания прочитанного (прослушанного) текста с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выражением своего отношения к событиям и фактам, изложенным в тексте;</w:t>
      </w:r>
    </w:p>
    <w:p w14:paraId="692C94A5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составление рассказа по картинкам;</w:t>
      </w:r>
    </w:p>
    <w:p w14:paraId="288BD63E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изложение результатов выполненной проектной работы.</w:t>
      </w:r>
    </w:p>
    <w:p w14:paraId="55753313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Данные умения монологической речи развиваются в стандартных ситуациях неофициального общения в рамк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ах тематического содержания речи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с использованием вопросов, ключевых слов, плана и (или) иллюстраций, фотографий, таблиц или без их использования.</w:t>
      </w:r>
    </w:p>
    <w:p w14:paraId="48C46E3C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Объём монологического высказывания – 10–12 фраз.</w:t>
      </w:r>
    </w:p>
    <w:p w14:paraId="43DE68E4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Аудирование</w:t>
      </w:r>
      <w:proofErr w:type="spellEnd"/>
    </w:p>
    <w:p w14:paraId="17FAE1A2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При непосредственном общении: понимание на слух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14:paraId="1B9AB5A9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 опосредованном общении: дальнейшее развитие восприятия и понимания на слух несложных аутенти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рмации.</w:t>
      </w:r>
    </w:p>
    <w:p w14:paraId="6836BAA2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началу сообщения, игнорировать незнакомые слова, несущественные для понимания основного содержания.</w:t>
      </w:r>
    </w:p>
    <w:p w14:paraId="3CBE742E" w14:textId="77777777" w:rsidR="00D2067F" w:rsidRPr="00272C7B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 пониманием нужной (интересующей, запрашиваемой) информации предполагает умение выделять нужную </w:t>
      </w:r>
      <w:r w:rsidRPr="00272C7B"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(интересующую, запрашиваемую) информацию, предс</w:t>
      </w:r>
      <w:r w:rsidRPr="00272C7B"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тавленную в эксплицитной (явной) форме, в воспринимаемом на слух тексте.</w:t>
      </w:r>
    </w:p>
    <w:p w14:paraId="508195AF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Тексты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652C8AF6" w14:textId="77777777" w:rsidR="00D2067F" w:rsidRPr="00272C7B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Языковая сложность текстов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должна соответствовать базовому уровню </w:t>
      </w:r>
      <w:r w:rsidRPr="00272C7B"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(А2 – </w:t>
      </w:r>
      <w:proofErr w:type="spellStart"/>
      <w:r w:rsidRPr="00272C7B"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допороговому</w:t>
      </w:r>
      <w:proofErr w:type="spellEnd"/>
      <w:r w:rsidRPr="00272C7B"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уровню по общеевропейской шкале).</w:t>
      </w:r>
    </w:p>
    <w:p w14:paraId="1F987712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Время звучания текста (текстов)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– до 2 минут.</w:t>
      </w:r>
    </w:p>
    <w:p w14:paraId="3DAAD5A4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Смысловое чтение</w:t>
      </w:r>
    </w:p>
    <w:p w14:paraId="7127C439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Развитие умения читать про себя и понимать несложные аутентичные тексты разны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ой) информации, с полным пониманием содержания текста.</w:t>
      </w:r>
    </w:p>
    <w:p w14:paraId="5B10294B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Чтение с пониманием основного содержания текста предполагает умения: определять тему (основную мысль), выделять главные факты (события)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(опуская второстепенные), прогнозировать содержание текста по заг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оловку (началу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я основного содержания, понимать интернациональные слова.</w:t>
      </w:r>
    </w:p>
    <w:p w14:paraId="399AB5E3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цитной форме (неявной) форме, оценивать найденную информацию с точки зрения её значимости для решения коммуникативной задачи.</w:t>
      </w:r>
    </w:p>
    <w:p w14:paraId="78EE5C6C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Чтение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несплошных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текстов (таблиц, диаграмм, схем) и понимание представленной в них информации.</w:t>
      </w:r>
    </w:p>
    <w:p w14:paraId="769B27BA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Чтение с полным пониманием содержа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14:paraId="30436651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Тексты для чтения: диалог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несплошной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текст (табли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ца, диаграмма).</w:t>
      </w:r>
    </w:p>
    <w:p w14:paraId="36EBA41E" w14:textId="77777777" w:rsidR="00D2067F" w:rsidRPr="00272C7B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Языковая сложность текстов для чтения должна соответствовать базовому уровню </w:t>
      </w:r>
      <w:r w:rsidRPr="00272C7B"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(А2 – </w:t>
      </w:r>
      <w:proofErr w:type="spellStart"/>
      <w:r w:rsidRPr="00272C7B"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допороговому</w:t>
      </w:r>
      <w:proofErr w:type="spellEnd"/>
      <w:r w:rsidRPr="00272C7B"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уровню по общеевропейской шкале).</w:t>
      </w:r>
    </w:p>
    <w:p w14:paraId="47AF0673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Объём текста (текстов) для чтения – 500–600 слов.</w:t>
      </w:r>
    </w:p>
    <w:p w14:paraId="752390D1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Письменная речь</w:t>
      </w:r>
    </w:p>
    <w:p w14:paraId="6B0D87B1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Развитие умений письменной речи:</w:t>
      </w:r>
    </w:p>
    <w:p w14:paraId="02D45B50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составление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плана (тезисов) устного или письменного сообщения;</w:t>
      </w:r>
    </w:p>
    <w:p w14:paraId="03AC9B7C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14:paraId="348F0170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написание электронного сообщения личного характера в соответствии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 нормами неофициального общения, принятыми в стране (странах) изучаемого языка (объём письма – до 120 слов);</w:t>
      </w:r>
    </w:p>
    <w:p w14:paraId="0EACFFB8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 высказывания – до 120 слов);</w:t>
      </w:r>
    </w:p>
    <w:p w14:paraId="1D415836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заполнение таблицы с краткой фиксацией содержания прочитанного (прослушанного) текста;</w:t>
      </w:r>
    </w:p>
    <w:p w14:paraId="4FC5370F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преобразование таблицы, схемы в текстовый вариант представления информации;</w:t>
      </w:r>
    </w:p>
    <w:p w14:paraId="4AC55C7F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письменное представление результатов выполненной проектной раб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оты (объём – 100–120 слов).</w:t>
      </w:r>
    </w:p>
    <w:p w14:paraId="3CB3AE4B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Языковые знания и умения</w:t>
      </w:r>
    </w:p>
    <w:p w14:paraId="799BB424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Фонетическая сторона речи</w:t>
      </w:r>
    </w:p>
    <w:p w14:paraId="7E289CA8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5E471679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Выражение модального значения, чувства и эмоции.</w:t>
      </w:r>
    </w:p>
    <w:p w14:paraId="393D1592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Различение на слух британского и американского вариантов произношения в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прослушанных текстах или услышанных высказываниях.</w:t>
      </w:r>
    </w:p>
    <w:p w14:paraId="786847C7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395974E6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Тексты для чтения вслух: сообщение ин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формационного характера, отрывок из статьи научно-популярного характера, рассказ, диалог (беседа).</w:t>
      </w:r>
    </w:p>
    <w:p w14:paraId="0A8D014B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Объём текста для чтения вслух – до 110 слов.</w:t>
      </w:r>
    </w:p>
    <w:p w14:paraId="3E09C8E0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Графика, орфография и пунктуация</w:t>
      </w:r>
    </w:p>
    <w:p w14:paraId="3149EB42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Правильное написание изученных слов.</w:t>
      </w:r>
    </w:p>
    <w:p w14:paraId="783D9EF4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Правильное использование знаков препинания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firstly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first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of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all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secondly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finally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;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on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the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one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hand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on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the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other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hand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), апострофа.</w:t>
      </w:r>
    </w:p>
    <w:p w14:paraId="0D520311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1AC4147E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Лексическая сторона речи</w:t>
      </w:r>
    </w:p>
    <w:p w14:paraId="43045777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Распознавание и употребление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 устной и письменной речи лексических единиц (слов, словосочетаний, речевых клише), обслуживающих ситуации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28E09C8D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Распознавание и употре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бление в устной и письменной речи различных средств связи для обеспечения логичности и целостности высказывания.</w:t>
      </w:r>
    </w:p>
    <w:p w14:paraId="10EAAD7C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я рецептивного усвоения (включая 1200 лексических единиц продуктивного минимума).</w:t>
      </w:r>
    </w:p>
    <w:p w14:paraId="727073A9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Основные способы словообразования:</w:t>
      </w:r>
    </w:p>
    <w:p w14:paraId="7AC0F905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аффиксация:</w:t>
      </w:r>
    </w:p>
    <w:p w14:paraId="57A6EF11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глаголов с помощью префиксов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under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-,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over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-,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dis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-,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mis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-;</w:t>
      </w:r>
    </w:p>
    <w:p w14:paraId="6393F703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имён прилагательных с помощью суффиксов -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able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/-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ible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;</w:t>
      </w:r>
    </w:p>
    <w:p w14:paraId="1FA3AB21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in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-/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im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-;</w:t>
      </w:r>
    </w:p>
    <w:p w14:paraId="2CF35930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словосложение:</w:t>
      </w:r>
    </w:p>
    <w:p w14:paraId="6C4B071C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ed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eight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legged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);</w:t>
      </w:r>
    </w:p>
    <w:p w14:paraId="5E44C74C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образование сложных существительн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ых путём соединения основ существительных с предлогом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father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in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law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);</w:t>
      </w:r>
    </w:p>
    <w:p w14:paraId="539EB60C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образование сложных прилагательных путём соединения основы прилагательного с основой причастия настоящего времени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nice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looking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);</w:t>
      </w:r>
    </w:p>
    <w:p w14:paraId="27271F69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образование сложных прилагательных путём соединения осн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овы прилагательного с основой причастия прошедшего времени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well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behaved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);</w:t>
      </w:r>
    </w:p>
    <w:p w14:paraId="1FB36CB8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конверсия:</w:t>
      </w:r>
    </w:p>
    <w:p w14:paraId="1873757A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образование глагола от имени прилагательного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cool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–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to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cool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). Многозначность лексических единиц. Синонимы. Антонимы. Интернациональные слова. Наиболее частотные фразовые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глаголы. Сокращения и аббревиатуры.</w:t>
      </w:r>
    </w:p>
    <w:p w14:paraId="07FE47ED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firstly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however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finally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at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last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etc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.).</w:t>
      </w:r>
    </w:p>
    <w:p w14:paraId="5DE70AC2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2"/>
          <w:lang w:val="ru-RU"/>
        </w:rPr>
        <w:t>Грамматическая сторона речи</w:t>
      </w:r>
    </w:p>
    <w:p w14:paraId="03B8DE3A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Распознавание и употребление в устной и письменной речи изученных морфологических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форм и синтаксических конструкций английского языка.</w:t>
      </w:r>
    </w:p>
    <w:p w14:paraId="3999B9D3" w14:textId="77777777" w:rsidR="00D2067F" w:rsidRDefault="00272C7B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Предложения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со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сложным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дополнением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(Complex Object) (I want to have my hair cut.).</w:t>
      </w:r>
    </w:p>
    <w:p w14:paraId="0946D6BD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Условные предложения нереального характера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Conditional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II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).</w:t>
      </w:r>
    </w:p>
    <w:p w14:paraId="059E1C09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Конструкции для выражения предпочтения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I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prefer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…/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I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’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d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prefer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…/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I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’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d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rather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….</w:t>
      </w:r>
    </w:p>
    <w:p w14:paraId="5384004E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Конструкция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I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wish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….</w:t>
      </w:r>
    </w:p>
    <w:p w14:paraId="3455968F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 xml:space="preserve">Предложения с конструкцией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either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…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or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neither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…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nor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.</w:t>
      </w:r>
    </w:p>
    <w:p w14:paraId="393F0A1A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Глаголы в видовременных формах действительного залога в изъявительном наклонении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Present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Past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Future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Simple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Tense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Present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Past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Perfect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Tense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Present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Past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Continuous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Tense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Future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in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the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Past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 и наиболее употребительных формах страдательного залога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Present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/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Past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Simple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Passive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Present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Perfect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Passive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).</w:t>
      </w:r>
    </w:p>
    <w:p w14:paraId="5B9D599D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Порядок следования имён прилагательных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nice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long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blond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hair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).</w:t>
      </w:r>
    </w:p>
    <w:p w14:paraId="65374D2F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Социокультурные знания и умения</w:t>
      </w:r>
    </w:p>
    <w:p w14:paraId="6EA4D77E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традиции, обычаи, традиции в питании и проведении досуга, система образован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ия).</w:t>
      </w:r>
    </w:p>
    <w:p w14:paraId="55EAF98B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14:paraId="3A8A2E57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Формирование элементарного представление о ра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зличных вариантах английского языка.</w:t>
      </w:r>
    </w:p>
    <w:p w14:paraId="7A24AA91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14:paraId="3CD7C425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Соблюдение норм вежливости в межкультурном общении. </w:t>
      </w:r>
    </w:p>
    <w:p w14:paraId="350039A0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Развитие умений:</w:t>
      </w:r>
    </w:p>
    <w:p w14:paraId="3C76B07C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14:paraId="08585B87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правильно оформлять свой адрес на английском языке (в анкете);</w:t>
      </w:r>
    </w:p>
    <w:p w14:paraId="78AFD859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правильно оформлять электронное сообщение личного характера в соответствии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 нормами неофициального общения, принятыми в стране (странах) изучаемого языка;</w:t>
      </w:r>
    </w:p>
    <w:p w14:paraId="6A5F5E01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кратко представлять Россию и страну (страны) изучаемого языка;</w:t>
      </w:r>
    </w:p>
    <w:p w14:paraId="203D5ECC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кратко представлять некоторые культурные явления родной страны и страны (стран) изучаемого языка (основные нацио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нальные праздники, традиции в проведении досуга и питании, достопримечательности);</w:t>
      </w:r>
    </w:p>
    <w:p w14:paraId="1D8D565B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кратко представлять некоторых выдающихся людей родной страны и страны (стран) изучаемого языка (учёных, писателей, поэтов, художников, композиторов, музыкантов, спортсменов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 других людей);</w:t>
      </w:r>
    </w:p>
    <w:p w14:paraId="390B4FDB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другие ситуации).</w:t>
      </w:r>
    </w:p>
    <w:p w14:paraId="0C3AB824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Компенсаторные умения</w:t>
      </w:r>
    </w:p>
    <w:p w14:paraId="73CDD1F8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Использование при чтении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язы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ковой, в том числе контекстуальной, догадки; при говорении и письме – перифраза (толкования), синонимических средств, описание предмета вместо его названия, при непосредственном общении догадываться о значении незнакомых слов с помощью используемых собесед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ником жестов и мимики.</w:t>
      </w:r>
    </w:p>
    <w:p w14:paraId="6C206973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Переспрашивать, просить повторить, уточняя значение незнакомых слов.</w:t>
      </w:r>
    </w:p>
    <w:p w14:paraId="59C5874D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Использование при формулировании собственных высказываний, ключевых слов, плана.</w:t>
      </w:r>
    </w:p>
    <w:p w14:paraId="322176CF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Игнорирование информации, не являющейся необходимой, для понимания основного содерж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ания, прочитанного (прослушанного) текста или для нахождения в тексте запрашиваемой информации.</w:t>
      </w:r>
    </w:p>
    <w:p w14:paraId="0D64A177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69B59349" w14:textId="77777777" w:rsidR="00D2067F" w:rsidRDefault="00272C7B">
      <w:pPr>
        <w:spacing w:line="264" w:lineRule="auto"/>
        <w:ind w:firstLine="600"/>
        <w:jc w:val="both"/>
        <w:rPr>
          <w:lang w:val="ru-RU"/>
        </w:rPr>
        <w:sectPr w:rsidR="00D2067F">
          <w:pgSz w:w="11906" w:h="16383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​​</w:t>
      </w:r>
    </w:p>
    <w:p w14:paraId="21CE07AF" w14:textId="77777777" w:rsidR="00D2067F" w:rsidRDefault="00272C7B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bookmarkStart w:id="1" w:name="block-2585916"/>
      <w:bookmarkStart w:id="2" w:name="block-2585917"/>
      <w:bookmarkEnd w:id="1"/>
      <w:bookmarkEnd w:id="2"/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ОБРАЗОВАНИЯ</w:t>
      </w:r>
    </w:p>
    <w:p w14:paraId="42E890A8" w14:textId="77777777" w:rsidR="00D2067F" w:rsidRDefault="00D2067F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09C82241" w14:textId="77777777" w:rsidR="00D2067F" w:rsidRDefault="00272C7B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ЛИЧНОСТНЫЕ РЕЗУЛЬТАТЫ</w:t>
      </w:r>
    </w:p>
    <w:p w14:paraId="14BEE7C0" w14:textId="77777777" w:rsidR="00D2067F" w:rsidRDefault="00D2067F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535731A5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Личностные результаты освоения программы основного общего образования достигаются в единстве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аморазвития, формирования внутренней позиции личности.</w:t>
      </w:r>
    </w:p>
    <w:p w14:paraId="3DB164A4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снове и в процессе реализации основных направлений воспитательной деятельности, в том числе в части:</w:t>
      </w:r>
    </w:p>
    <w:p w14:paraId="563D8E59" w14:textId="77777777" w:rsidR="00D2067F" w:rsidRDefault="00272C7B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1)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гражданского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44B4BF5B" w14:textId="77777777" w:rsidR="00D2067F" w:rsidRDefault="00272C7B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14E859ED" w14:textId="77777777" w:rsidR="00D2067F" w:rsidRDefault="00272C7B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активное участие в жизни семьи, организации, местного сообщества, родного края, страны;</w:t>
      </w:r>
    </w:p>
    <w:p w14:paraId="6A1816E1" w14:textId="77777777" w:rsidR="00D2067F" w:rsidRDefault="00272C7B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неприятие любых форм экстремизма, дискриминации;</w:t>
      </w:r>
    </w:p>
    <w:p w14:paraId="7AA7C74E" w14:textId="77777777" w:rsidR="00D2067F" w:rsidRDefault="00272C7B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понимание роли различных социальных институтов в жизни человека;</w:t>
      </w:r>
    </w:p>
    <w:p w14:paraId="2DA109AD" w14:textId="77777777" w:rsidR="00D2067F" w:rsidRDefault="00272C7B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представление об основных правах, свободах 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5B22C375" w14:textId="77777777" w:rsidR="00D2067F" w:rsidRDefault="00272C7B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представление о способах противодействия коррупции;</w:t>
      </w:r>
    </w:p>
    <w:p w14:paraId="069D42F2" w14:textId="77777777" w:rsidR="00D2067F" w:rsidRDefault="00272C7B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готовность к разнообразной совместной деятельности, стремление к взаимопони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манию и взаимопомощи, активное участие в самоуправлении в образовательной организации;</w:t>
      </w:r>
    </w:p>
    <w:p w14:paraId="611009B6" w14:textId="77777777" w:rsidR="00D2067F" w:rsidRDefault="00272C7B">
      <w:pPr>
        <w:numPr>
          <w:ilvl w:val="0"/>
          <w:numId w:val="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готовность к участию в гуманитарной деятельности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волонтёрство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помощь людям, нуждающимся в ней).</w:t>
      </w:r>
    </w:p>
    <w:p w14:paraId="02B99510" w14:textId="77777777" w:rsidR="00D2067F" w:rsidRDefault="00272C7B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2)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патриотического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307786F9" w14:textId="77777777" w:rsidR="00D2067F" w:rsidRDefault="00272C7B">
      <w:pPr>
        <w:numPr>
          <w:ilvl w:val="0"/>
          <w:numId w:val="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осознание российской гражданской идентич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ности в поликультурном и многоконфессиональном обществе, проявление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интереса к познанию родного языка, истории, культуры Российской Федерации, своего края, народов России;</w:t>
      </w:r>
    </w:p>
    <w:p w14:paraId="420D6A0B" w14:textId="77777777" w:rsidR="00D2067F" w:rsidRDefault="00272C7B">
      <w:pPr>
        <w:numPr>
          <w:ilvl w:val="0"/>
          <w:numId w:val="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ценностное отношение к достижениям своей Родины – России, к науке, искусству, спорту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технологиям, боевым подвигам и трудовым достижениям народа;</w:t>
      </w:r>
    </w:p>
    <w:p w14:paraId="59C465E0" w14:textId="77777777" w:rsidR="00D2067F" w:rsidRDefault="00272C7B">
      <w:pPr>
        <w:numPr>
          <w:ilvl w:val="0"/>
          <w:numId w:val="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300CFEF7" w14:textId="77777777" w:rsidR="00D2067F" w:rsidRDefault="00272C7B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3)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духовно-нравственного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484129D0" w14:textId="77777777" w:rsidR="00D2067F" w:rsidRDefault="00272C7B">
      <w:pPr>
        <w:numPr>
          <w:ilvl w:val="0"/>
          <w:numId w:val="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ориентация на моральные ценности и нормы в ситуациях нравственного выбора;</w:t>
      </w:r>
    </w:p>
    <w:p w14:paraId="601D46A1" w14:textId="77777777" w:rsidR="00D2067F" w:rsidRDefault="00272C7B">
      <w:pPr>
        <w:numPr>
          <w:ilvl w:val="0"/>
          <w:numId w:val="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6D5D5AC2" w14:textId="77777777" w:rsidR="00D2067F" w:rsidRDefault="00272C7B">
      <w:pPr>
        <w:numPr>
          <w:ilvl w:val="0"/>
          <w:numId w:val="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активное непри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ятие асоциальных поступков, свобода и ответственность личности в условиях индивидуального и общественного пространства.</w:t>
      </w:r>
    </w:p>
    <w:p w14:paraId="28099C35" w14:textId="77777777" w:rsidR="00D2067F" w:rsidRDefault="00272C7B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4)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эстетического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79937805" w14:textId="77777777" w:rsidR="00D2067F" w:rsidRDefault="00272C7B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восприимчивость к разным видам искусства, традициям и творчеству своего и других народов, понимание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эмоционального воздействия искусства;</w:t>
      </w:r>
    </w:p>
    <w:p w14:paraId="322A599D" w14:textId="77777777" w:rsidR="00D2067F" w:rsidRDefault="00272C7B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осознание важности художественной культуры как средства коммуникации и самовыражения;</w:t>
      </w:r>
    </w:p>
    <w:p w14:paraId="0C8EC42C" w14:textId="77777777" w:rsidR="00D2067F" w:rsidRDefault="00272C7B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68C7C1D6" w14:textId="77777777" w:rsidR="00D2067F" w:rsidRDefault="00272C7B">
      <w:pPr>
        <w:numPr>
          <w:ilvl w:val="0"/>
          <w:numId w:val="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стремление к сам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овыражению в разных видах искусства.</w:t>
      </w:r>
    </w:p>
    <w:p w14:paraId="6B716C82" w14:textId="77777777" w:rsidR="00D2067F" w:rsidRDefault="00272C7B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5)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B53B572" w14:textId="77777777" w:rsidR="00D2067F" w:rsidRDefault="00272C7B">
      <w:pPr>
        <w:numPr>
          <w:ilvl w:val="0"/>
          <w:numId w:val="5"/>
        </w:numPr>
        <w:suppressAutoHyphens/>
        <w:spacing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осознание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ценности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жизни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;</w:t>
      </w:r>
    </w:p>
    <w:p w14:paraId="5312BC6B" w14:textId="77777777" w:rsidR="00D2067F" w:rsidRDefault="00272C7B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ответственное отношение к своему здоровью и установка на здоровый образ жизни (здоровое питание,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соблюдение гигиенических правил, сбалансированный режим занятий и отдыха, регулярная физическая активность);</w:t>
      </w:r>
    </w:p>
    <w:p w14:paraId="26CCE173" w14:textId="77777777" w:rsidR="00D2067F" w:rsidRDefault="00272C7B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оровья;</w:t>
      </w:r>
    </w:p>
    <w:p w14:paraId="3D27AE7D" w14:textId="77777777" w:rsidR="00D2067F" w:rsidRDefault="00272C7B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соблюдение правил безопасности, в том числе навыков безопасного поведения в Интернет-среде;</w:t>
      </w:r>
    </w:p>
    <w:p w14:paraId="7BD6421C" w14:textId="77777777" w:rsidR="00D2067F" w:rsidRDefault="00272C7B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раивая дальнейшие цели;</w:t>
      </w:r>
    </w:p>
    <w:p w14:paraId="1EF81C39" w14:textId="77777777" w:rsidR="00D2067F" w:rsidRDefault="00272C7B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умение принимать себя и других, не осуждая;</w:t>
      </w:r>
    </w:p>
    <w:p w14:paraId="642466B5" w14:textId="77777777" w:rsidR="00D2067F" w:rsidRDefault="00272C7B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27B0C1D2" w14:textId="77777777" w:rsidR="00D2067F" w:rsidRDefault="00272C7B">
      <w:pPr>
        <w:numPr>
          <w:ilvl w:val="0"/>
          <w:numId w:val="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навыка рефлексии, признание своего права на ошибку и такого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же права другого человека.</w:t>
      </w:r>
    </w:p>
    <w:p w14:paraId="680F35FC" w14:textId="77777777" w:rsidR="00D2067F" w:rsidRDefault="00272C7B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6)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трудового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5244AC75" w14:textId="77777777" w:rsidR="00D2067F" w:rsidRDefault="00272C7B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ть и самостоятельно выполнять такого рода деятельность;</w:t>
      </w:r>
    </w:p>
    <w:p w14:paraId="1444EBDE" w14:textId="77777777" w:rsidR="00D2067F" w:rsidRDefault="00272C7B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3C9F5E33" w14:textId="77777777" w:rsidR="00D2067F" w:rsidRDefault="00272C7B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осознание важности обучения на протяжении всей жизни для успешной пр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офессиональной деятельности и развитие необходимых умений для этого;</w:t>
      </w:r>
    </w:p>
    <w:p w14:paraId="057B1ED1" w14:textId="77777777" w:rsidR="00D2067F" w:rsidRDefault="00272C7B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готовность адаптироваться в профессиональной среде;</w:t>
      </w:r>
    </w:p>
    <w:p w14:paraId="5ECA2EC7" w14:textId="77777777" w:rsidR="00D2067F" w:rsidRDefault="00272C7B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уважение к труду и результатам трудовой деятельности;</w:t>
      </w:r>
    </w:p>
    <w:p w14:paraId="73BCFFF1" w14:textId="77777777" w:rsidR="00D2067F" w:rsidRDefault="00272C7B">
      <w:pPr>
        <w:numPr>
          <w:ilvl w:val="0"/>
          <w:numId w:val="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осознанный выбор и построение индивидуальной траектории образования и жизненных п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ланов с учётом личных и общественных интересов, и потребностей.</w:t>
      </w:r>
    </w:p>
    <w:p w14:paraId="7C87FC95" w14:textId="77777777" w:rsidR="00D2067F" w:rsidRDefault="00272C7B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7)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экологического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воспитания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13436367" w14:textId="77777777" w:rsidR="00D2067F" w:rsidRDefault="00272C7B">
      <w:pPr>
        <w:numPr>
          <w:ilvl w:val="0"/>
          <w:numId w:val="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последствий для окружающей среды;</w:t>
      </w:r>
    </w:p>
    <w:p w14:paraId="1517EC07" w14:textId="77777777" w:rsidR="00D2067F" w:rsidRDefault="00272C7B">
      <w:pPr>
        <w:numPr>
          <w:ilvl w:val="0"/>
          <w:numId w:val="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14:paraId="1E519883" w14:textId="77777777" w:rsidR="00D2067F" w:rsidRDefault="00272C7B">
      <w:pPr>
        <w:numPr>
          <w:ilvl w:val="0"/>
          <w:numId w:val="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осознание своей роли как гражданина и потреб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ителя в условиях взаимосвязи природной, технологической и социальной сред;</w:t>
      </w:r>
    </w:p>
    <w:p w14:paraId="163163E1" w14:textId="77777777" w:rsidR="00D2067F" w:rsidRDefault="00272C7B">
      <w:pPr>
        <w:numPr>
          <w:ilvl w:val="0"/>
          <w:numId w:val="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готовность к участию в практической деятельности экологической направленности.</w:t>
      </w:r>
    </w:p>
    <w:p w14:paraId="14A9FC60" w14:textId="77777777" w:rsidR="00D2067F" w:rsidRDefault="00272C7B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8)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ценности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научного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познания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743A1974" w14:textId="77777777" w:rsidR="00D2067F" w:rsidRDefault="00272C7B">
      <w:pPr>
        <w:numPr>
          <w:ilvl w:val="0"/>
          <w:numId w:val="8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 xml:space="preserve">ориентация в деятельности на современную систему научных представлений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 основных закономерностях развития человека, природы и общества, взаимосвязях человека с природной и социальной средой;</w:t>
      </w:r>
    </w:p>
    <w:p w14:paraId="2083BD60" w14:textId="77777777" w:rsidR="00D2067F" w:rsidRDefault="00272C7B">
      <w:pPr>
        <w:numPr>
          <w:ilvl w:val="0"/>
          <w:numId w:val="8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овладение языковой и читательской культурой как средством познания мира;</w:t>
      </w:r>
    </w:p>
    <w:p w14:paraId="3511807C" w14:textId="77777777" w:rsidR="00D2067F" w:rsidRDefault="00272C7B">
      <w:pPr>
        <w:numPr>
          <w:ilvl w:val="0"/>
          <w:numId w:val="8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овладение основными навыками исследовательской деятельности,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3FB714D3" w14:textId="77777777" w:rsidR="00D2067F" w:rsidRDefault="00272C7B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9)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адаптации обучающегося к изменяющимся условиям социальной и природной среды:</w:t>
      </w:r>
    </w:p>
    <w:p w14:paraId="16F26A1D" w14:textId="77777777" w:rsidR="00D2067F" w:rsidRDefault="00272C7B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освоение обучающимися социально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ах социального взаимодействия с людьми из другой культурной среды;</w:t>
      </w:r>
    </w:p>
    <w:p w14:paraId="233F34B2" w14:textId="77777777" w:rsidR="00D2067F" w:rsidRDefault="00272C7B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14:paraId="7D15EC99" w14:textId="77777777" w:rsidR="00D2067F" w:rsidRDefault="00272C7B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способность действовать в условиях неопределённости, повышать уровень своей компете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65EFCC79" w14:textId="77777777" w:rsidR="00D2067F" w:rsidRDefault="00272C7B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навык выявления и связывания образов, способность формирования новых знаний, в том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14:paraId="2F11E6AC" w14:textId="77777777" w:rsidR="00D2067F" w:rsidRDefault="00272C7B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умение распознавать конкретные примеры понятия по характерны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тавлениями в области концепции устойчивого развития;</w:t>
      </w:r>
    </w:p>
    <w:p w14:paraId="6B3463A2" w14:textId="77777777" w:rsidR="00D2067F" w:rsidRDefault="00272C7B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умение анализировать и выявлять взаимосвязи природы, общества и экономики;</w:t>
      </w:r>
    </w:p>
    <w:p w14:paraId="064B0F84" w14:textId="77777777" w:rsidR="00D2067F" w:rsidRDefault="00272C7B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умение оценивать свои действия с учётом влияния на окружающую среду, достижений целей и преодоления вызовов, возможных глобальны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х последствий;</w:t>
      </w:r>
    </w:p>
    <w:p w14:paraId="21C33D17" w14:textId="77777777" w:rsidR="00D2067F" w:rsidRDefault="00272C7B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2237D41A" w14:textId="77777777" w:rsidR="00D2067F" w:rsidRDefault="00272C7B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вия;</w:t>
      </w:r>
    </w:p>
    <w:p w14:paraId="2668FCBA" w14:textId="77777777" w:rsidR="00D2067F" w:rsidRDefault="00272C7B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14:paraId="2A0F5013" w14:textId="77777777" w:rsidR="00D2067F" w:rsidRDefault="00272C7B">
      <w:pPr>
        <w:numPr>
          <w:ilvl w:val="0"/>
          <w:numId w:val="9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быть готовым действовать в отсутствие гарантий успеха.</w:t>
      </w:r>
    </w:p>
    <w:p w14:paraId="18B3D9F1" w14:textId="77777777" w:rsidR="00D2067F" w:rsidRDefault="00D2067F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3845FEED" w14:textId="77777777" w:rsidR="00D2067F" w:rsidRDefault="00272C7B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МЕТАПРЕДМЕТНЫЕ РЕЗУЛЬТАТЫ</w:t>
      </w:r>
    </w:p>
    <w:p w14:paraId="29096189" w14:textId="77777777" w:rsidR="00D2067F" w:rsidRDefault="00D2067F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010FA319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 результате изучения иностранного (английского) языка на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4F1CB14D" w14:textId="77777777" w:rsidR="00D2067F" w:rsidRDefault="00D2067F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59D0247D" w14:textId="77777777" w:rsidR="00D2067F" w:rsidRDefault="00272C7B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Познавательные универсальные учебные действия</w:t>
      </w:r>
    </w:p>
    <w:p w14:paraId="5774657F" w14:textId="77777777" w:rsidR="00D2067F" w:rsidRDefault="00D2067F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481A9859" w14:textId="77777777" w:rsidR="00D2067F" w:rsidRDefault="00272C7B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Базовые логические действия:</w:t>
      </w:r>
    </w:p>
    <w:p w14:paraId="538A47F3" w14:textId="77777777" w:rsidR="00D2067F" w:rsidRDefault="00272C7B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выявлять и характеризовать существенные признаки объектов (явлений);</w:t>
      </w:r>
    </w:p>
    <w:p w14:paraId="68355FA9" w14:textId="77777777" w:rsidR="00D2067F" w:rsidRDefault="00272C7B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24568B1D" w14:textId="77777777" w:rsidR="00D2067F" w:rsidRDefault="00272C7B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 учётом предложенной задачи выявлять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закономерности и противоречия в рассматриваемых фактах, данных и наблюдениях;</w:t>
      </w:r>
    </w:p>
    <w:p w14:paraId="5759F145" w14:textId="77777777" w:rsidR="00D2067F" w:rsidRDefault="00272C7B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предлагать критерии для выявления закономерностей и противоречий;</w:t>
      </w:r>
    </w:p>
    <w:p w14:paraId="2A0AF2DE" w14:textId="77777777" w:rsidR="00D2067F" w:rsidRDefault="00272C7B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выявлять дефицит информации, данных, необходимых для решения поставленной задачи;</w:t>
      </w:r>
    </w:p>
    <w:p w14:paraId="747ECCC9" w14:textId="77777777" w:rsidR="00D2067F" w:rsidRDefault="00272C7B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выявлять причинно-следственные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связи при изучении явлений и процессов;</w:t>
      </w:r>
    </w:p>
    <w:p w14:paraId="375EAAF6" w14:textId="77777777" w:rsidR="00D2067F" w:rsidRDefault="00272C7B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B83324A" w14:textId="77777777" w:rsidR="00D2067F" w:rsidRDefault="00272C7B">
      <w:pPr>
        <w:numPr>
          <w:ilvl w:val="0"/>
          <w:numId w:val="10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самостоятельно выбирать способ решения учебной задачи (сравнивать нескольк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 вариантов решения, выбирать наиболее подходящий с учётом самостоятельно выделенных критериев).</w:t>
      </w:r>
    </w:p>
    <w:p w14:paraId="1397AFD6" w14:textId="77777777" w:rsidR="00D2067F" w:rsidRDefault="00272C7B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Базовые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исследовательские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действия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2966A66E" w14:textId="77777777" w:rsidR="00D2067F" w:rsidRDefault="00272C7B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использовать вопросы как исследовательский инструмент познания;</w:t>
      </w:r>
    </w:p>
    <w:p w14:paraId="6E51A078" w14:textId="77777777" w:rsidR="00D2067F" w:rsidRDefault="00272C7B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формулировать вопросы, фиксирующие разрыв между реальным и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желательным состоянием ситуации, объекта, самостоятельно устанавливать искомое и данное;</w:t>
      </w:r>
    </w:p>
    <w:p w14:paraId="50ECEC87" w14:textId="77777777" w:rsidR="00D2067F" w:rsidRDefault="00272C7B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1B1545A1" w14:textId="77777777" w:rsidR="00D2067F" w:rsidRDefault="00272C7B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проводить по самостоятельно составленному плану опыт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14:paraId="752BD5A9" w14:textId="77777777" w:rsidR="00D2067F" w:rsidRDefault="00272C7B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оценивать на применимость и достоверность информацию, полученную в ходе исследования (эксперимен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та);</w:t>
      </w:r>
    </w:p>
    <w:p w14:paraId="77EAF3EB" w14:textId="77777777" w:rsidR="00D2067F" w:rsidRDefault="00272C7B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14:paraId="091A4148" w14:textId="77777777" w:rsidR="00D2067F" w:rsidRDefault="00272C7B">
      <w:pPr>
        <w:numPr>
          <w:ilvl w:val="0"/>
          <w:numId w:val="11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прогнозировать возможное дальнейшее развитие процессов, событий и 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х последствия в аналогичных или сходных ситуациях, выдвигать предположения об их развитии в новых условиях и контекстах.</w:t>
      </w:r>
    </w:p>
    <w:p w14:paraId="5CC9B7B6" w14:textId="77777777" w:rsidR="00D2067F" w:rsidRDefault="00272C7B">
      <w:pPr>
        <w:suppressAutoHyphens/>
        <w:spacing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Работа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с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информацией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:</w:t>
      </w:r>
    </w:p>
    <w:p w14:paraId="5A91DC3B" w14:textId="77777777" w:rsidR="00D2067F" w:rsidRDefault="00272C7B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применять различные методы, инструменты и запросы при поиске и отборе информации или данных из источников с учёто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 предложенной учебной задачи и заданных критериев;</w:t>
      </w:r>
    </w:p>
    <w:p w14:paraId="6C5922B6" w14:textId="77777777" w:rsidR="00D2067F" w:rsidRDefault="00272C7B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0B41466" w14:textId="77777777" w:rsidR="00D2067F" w:rsidRDefault="00272C7B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находить сходные аргументы (подтверждающие или опровергающие одну и ту же идею, версию) в раз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личных информационных источниках;</w:t>
      </w:r>
    </w:p>
    <w:p w14:paraId="73A2A428" w14:textId="77777777" w:rsidR="00D2067F" w:rsidRDefault="00272C7B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68B3C2DD" w14:textId="77777777" w:rsidR="00D2067F" w:rsidRDefault="00272C7B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оценивать надёжность информации по критериям, предложенн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ым педагогическим работником или сформулированным самостоятельно;</w:t>
      </w:r>
    </w:p>
    <w:p w14:paraId="60316F1F" w14:textId="77777777" w:rsidR="00D2067F" w:rsidRDefault="00272C7B">
      <w:pPr>
        <w:numPr>
          <w:ilvl w:val="0"/>
          <w:numId w:val="12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эффективно запоминать и систематизировать информацию.</w:t>
      </w:r>
    </w:p>
    <w:p w14:paraId="1D13FC04" w14:textId="77777777" w:rsidR="00D2067F" w:rsidRDefault="00D2067F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78D9A8D0" w14:textId="77777777" w:rsidR="00D2067F" w:rsidRDefault="00272C7B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Коммуникативные универсальные учебные действия</w:t>
      </w:r>
    </w:p>
    <w:p w14:paraId="3A7F929A" w14:textId="77777777" w:rsidR="00D2067F" w:rsidRDefault="00D2067F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654566ED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Общение:</w:t>
      </w:r>
    </w:p>
    <w:p w14:paraId="509F96E9" w14:textId="77777777" w:rsidR="00D2067F" w:rsidRDefault="00272C7B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воспринимать и формулировать суждения, выражать эмоции в соответствии с целями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условиями общения;</w:t>
      </w:r>
    </w:p>
    <w:p w14:paraId="56C2D5FC" w14:textId="77777777" w:rsidR="00D2067F" w:rsidRDefault="00272C7B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выражать себя (свою точку зрения) в устных и письменных текстах;</w:t>
      </w:r>
    </w:p>
    <w:p w14:paraId="464B7DE4" w14:textId="77777777" w:rsidR="00D2067F" w:rsidRDefault="00272C7B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14:paraId="5B7047B8" w14:textId="77777777" w:rsidR="00D2067F" w:rsidRDefault="00272C7B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1AD0886" w14:textId="77777777" w:rsidR="00D2067F" w:rsidRDefault="00272C7B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ддержание общения;</w:t>
      </w:r>
    </w:p>
    <w:p w14:paraId="101F22A3" w14:textId="77777777" w:rsidR="00D2067F" w:rsidRDefault="00272C7B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B65093C" w14:textId="77777777" w:rsidR="00D2067F" w:rsidRDefault="00272C7B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3C5F2ABC" w14:textId="77777777" w:rsidR="00D2067F" w:rsidRDefault="00272C7B">
      <w:pPr>
        <w:numPr>
          <w:ilvl w:val="0"/>
          <w:numId w:val="13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самостоятельно выбирать формат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5D24399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Регулятивные универсальные учебные действия</w:t>
      </w:r>
    </w:p>
    <w:p w14:paraId="2CD3136A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Совместная деятельность</w:t>
      </w:r>
    </w:p>
    <w:p w14:paraId="5D6545DA" w14:textId="77777777" w:rsidR="00D2067F" w:rsidRDefault="00272C7B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понимать и использо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B439D4B" w14:textId="77777777" w:rsidR="00D2067F" w:rsidRDefault="00272C7B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принимать цель совместной деятельности, коллективно строить действия п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 её достижению: распределять роли, договариваться, обсуждать процесс и результат совместной работы;</w:t>
      </w:r>
    </w:p>
    <w:p w14:paraId="7BD9C3F3" w14:textId="77777777" w:rsidR="00D2067F" w:rsidRDefault="00272C7B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14:paraId="27799F51" w14:textId="77777777" w:rsidR="00D2067F" w:rsidRDefault="00272C7B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планировать организацию совместной работы, определят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609A6955" w14:textId="77777777" w:rsidR="00D2067F" w:rsidRDefault="00272C7B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выполнять свою часть работы, достигать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качественного результата по своему направлению и координировать свои действия с другими членами команды;</w:t>
      </w:r>
    </w:p>
    <w:p w14:paraId="0FC39672" w14:textId="77777777" w:rsidR="00D2067F" w:rsidRDefault="00272C7B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4E05EE8A" w14:textId="77777777" w:rsidR="00D2067F" w:rsidRDefault="00272C7B">
      <w:pPr>
        <w:numPr>
          <w:ilvl w:val="0"/>
          <w:numId w:val="14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сравнивать результаты с исх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8A2BDBD" w14:textId="77777777" w:rsidR="00D2067F" w:rsidRDefault="00272C7B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b/>
          <w:color w:val="333333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333333"/>
          <w:sz w:val="28"/>
          <w:szCs w:val="22"/>
        </w:rPr>
        <w:t>Самоорганизация</w:t>
      </w:r>
      <w:proofErr w:type="spellEnd"/>
    </w:p>
    <w:p w14:paraId="0A4AFAF9" w14:textId="77777777" w:rsidR="00D2067F" w:rsidRDefault="00272C7B">
      <w:pPr>
        <w:numPr>
          <w:ilvl w:val="0"/>
          <w:numId w:val="1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выявлять проблемы для решения в жизненных и учебных ситуациях;</w:t>
      </w:r>
    </w:p>
    <w:p w14:paraId="7D97BF8D" w14:textId="77777777" w:rsidR="00D2067F" w:rsidRDefault="00272C7B">
      <w:pPr>
        <w:numPr>
          <w:ilvl w:val="0"/>
          <w:numId w:val="1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1EAAB72B" w14:textId="77777777" w:rsidR="00D2067F" w:rsidRDefault="00272C7B">
      <w:pPr>
        <w:numPr>
          <w:ilvl w:val="0"/>
          <w:numId w:val="1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ов и собственных возможностей, аргументировать предлагаемые варианты решений;</w:t>
      </w:r>
    </w:p>
    <w:p w14:paraId="463EAF11" w14:textId="77777777" w:rsidR="00D2067F" w:rsidRDefault="00272C7B">
      <w:pPr>
        <w:numPr>
          <w:ilvl w:val="0"/>
          <w:numId w:val="1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266A26F8" w14:textId="77777777" w:rsidR="00D2067F" w:rsidRDefault="00272C7B">
      <w:pPr>
        <w:numPr>
          <w:ilvl w:val="0"/>
          <w:numId w:val="15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проводить выб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ор и брать ответственность за решение.</w:t>
      </w:r>
    </w:p>
    <w:p w14:paraId="7D15E47A" w14:textId="77777777" w:rsidR="00D2067F" w:rsidRDefault="00272C7B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Самоконтроль</w:t>
      </w:r>
      <w:proofErr w:type="spellEnd"/>
    </w:p>
    <w:p w14:paraId="5306E13C" w14:textId="77777777" w:rsidR="00D2067F" w:rsidRDefault="00272C7B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владеть способами самоконтроля,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самомотивации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 рефлексии;</w:t>
      </w:r>
    </w:p>
    <w:p w14:paraId="130C045F" w14:textId="77777777" w:rsidR="00D2067F" w:rsidRDefault="00272C7B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давать оценку ситуации и предлагать план её изменения;</w:t>
      </w:r>
    </w:p>
    <w:p w14:paraId="27B4B5A8" w14:textId="77777777" w:rsidR="00D2067F" w:rsidRDefault="00272C7B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учитывать контекст и предвидеть трудности, которые могут возникнуть при решении учебной за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дачи, адаптировать решение к меняющимся обстоятельствам;</w:t>
      </w:r>
    </w:p>
    <w:p w14:paraId="33E04AF6" w14:textId="77777777" w:rsidR="00D2067F" w:rsidRDefault="00272C7B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объяснять причины достижения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недостижения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 результатов деятельности, давать оценку приобретённому опыту, находить позитивное в произошедшей ситуации;</w:t>
      </w:r>
    </w:p>
    <w:p w14:paraId="417C5A85" w14:textId="77777777" w:rsidR="00D2067F" w:rsidRDefault="00272C7B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вносить коррективы в деятельность на основе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новых обстоятельств, изменившихся ситуаций, установленных ошибок, возникших трудностей;</w:t>
      </w:r>
    </w:p>
    <w:p w14:paraId="2C2F171B" w14:textId="77777777" w:rsidR="00D2067F" w:rsidRDefault="00272C7B">
      <w:pPr>
        <w:numPr>
          <w:ilvl w:val="0"/>
          <w:numId w:val="16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оценивать соответствие результата цели и условиям.</w:t>
      </w:r>
    </w:p>
    <w:p w14:paraId="0034235D" w14:textId="77777777" w:rsidR="00D2067F" w:rsidRDefault="00272C7B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Эмоциональный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интеллект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</w:p>
    <w:p w14:paraId="2062E1AE" w14:textId="77777777" w:rsidR="00D2067F" w:rsidRDefault="00272C7B">
      <w:pPr>
        <w:numPr>
          <w:ilvl w:val="0"/>
          <w:numId w:val="1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различать, называть и управлять собственными эмоциями и эмоциями других;</w:t>
      </w:r>
    </w:p>
    <w:p w14:paraId="230A51B9" w14:textId="77777777" w:rsidR="00D2067F" w:rsidRDefault="00272C7B">
      <w:pPr>
        <w:numPr>
          <w:ilvl w:val="0"/>
          <w:numId w:val="1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выявлять и анализир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овать причины эмоций;</w:t>
      </w:r>
    </w:p>
    <w:p w14:paraId="1F640D5C" w14:textId="77777777" w:rsidR="00D2067F" w:rsidRDefault="00272C7B">
      <w:pPr>
        <w:numPr>
          <w:ilvl w:val="0"/>
          <w:numId w:val="17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ставить себя на место другого человека, понимать мотивы и намерения другого;</w:t>
      </w:r>
    </w:p>
    <w:p w14:paraId="1B775F2D" w14:textId="77777777" w:rsidR="00D2067F" w:rsidRDefault="00272C7B">
      <w:pPr>
        <w:numPr>
          <w:ilvl w:val="0"/>
          <w:numId w:val="17"/>
        </w:numPr>
        <w:suppressAutoHyphens/>
        <w:spacing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регулировать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способ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выражения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эмоций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.</w:t>
      </w:r>
    </w:p>
    <w:p w14:paraId="2594DE92" w14:textId="77777777" w:rsidR="00D2067F" w:rsidRDefault="00272C7B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b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Принимать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себя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 xml:space="preserve"> и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2"/>
        </w:rPr>
        <w:t>других</w:t>
      </w:r>
      <w:proofErr w:type="spellEnd"/>
    </w:p>
    <w:p w14:paraId="38A73C00" w14:textId="77777777" w:rsidR="00D2067F" w:rsidRDefault="00272C7B">
      <w:pPr>
        <w:numPr>
          <w:ilvl w:val="0"/>
          <w:numId w:val="18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осознанно относиться к другому человеку, его мнению; признавать своё право на ошибку и такое же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право другого;</w:t>
      </w:r>
    </w:p>
    <w:p w14:paraId="78C2AF5A" w14:textId="77777777" w:rsidR="00D2067F" w:rsidRDefault="00272C7B">
      <w:pPr>
        <w:numPr>
          <w:ilvl w:val="0"/>
          <w:numId w:val="18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принимать себя и других, не осуждая;</w:t>
      </w:r>
    </w:p>
    <w:p w14:paraId="5046806F" w14:textId="77777777" w:rsidR="00D2067F" w:rsidRDefault="00272C7B">
      <w:pPr>
        <w:numPr>
          <w:ilvl w:val="0"/>
          <w:numId w:val="18"/>
        </w:numPr>
        <w:suppressAutoHyphens/>
        <w:spacing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открытость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себе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другим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>;</w:t>
      </w:r>
    </w:p>
    <w:p w14:paraId="55282652" w14:textId="77777777" w:rsidR="00D2067F" w:rsidRDefault="00272C7B">
      <w:pPr>
        <w:numPr>
          <w:ilvl w:val="0"/>
          <w:numId w:val="18"/>
        </w:numPr>
        <w:suppressAutoHyphens/>
        <w:spacing w:line="264" w:lineRule="auto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осознавать невозможность контролировать всё вокруг.</w:t>
      </w:r>
    </w:p>
    <w:p w14:paraId="5E3E9B21" w14:textId="77777777" w:rsidR="00D2067F" w:rsidRDefault="00D2067F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669FA653" w14:textId="77777777" w:rsidR="00D2067F" w:rsidRDefault="00272C7B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2"/>
          <w:lang w:val="ru-RU"/>
        </w:rPr>
        <w:t>ПРЕДМЕТНЫЕ РЕЗУЛЬТАТЫ</w:t>
      </w:r>
    </w:p>
    <w:p w14:paraId="0FA986A0" w14:textId="77777777" w:rsidR="00D2067F" w:rsidRDefault="00D2067F">
      <w:pPr>
        <w:suppressAutoHyphens/>
        <w:spacing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</w:p>
    <w:p w14:paraId="14D9ED62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Предметные результаты освоения программы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ориентированы на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применение знаний, умений и навыков в учебных ситуациях и реальных жизненных условиях, должны отражать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иноязычной коммуникативной компетенции на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допороговом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уровне в совокупности её составляющих – речевой, языковой, социокультурной, компен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саторной,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метапредметной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(учебно-познавательной).</w:t>
      </w:r>
    </w:p>
    <w:p w14:paraId="0C71612D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Предметные результаты освоения программы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 иностранному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(английскому) языку к концу обучения в 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2"/>
          <w:lang w:val="ru-RU"/>
        </w:rPr>
        <w:t>9 классе:</w:t>
      </w:r>
    </w:p>
    <w:p w14:paraId="3BB37D4C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1) владеть основными видами речевой деятельности:</w:t>
      </w:r>
    </w:p>
    <w:p w14:paraId="5C9887C6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говорение: вести комбинированный диалог, включающи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й различные виды диалогов (диалог этикетного характера,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опорами ил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14:paraId="0CB3FCBF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повествование (сообщение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альными опорами (объём – 10–12 фраз), излагать результаты выполненной проектной работы (объём – 10–12 фраз);</w:t>
      </w:r>
    </w:p>
    <w:p w14:paraId="5E265D55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: воспринимать на слух и понимать несложные аутентичные тексты, содержащие отдельные неизученные языковые явления, в зависимости от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– до 2 минут);</w:t>
      </w:r>
    </w:p>
    <w:p w14:paraId="0CC54F65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смысловое чтение: читать про себя и понимать несложные ауте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информации, с полным пониманием содержания (объём текста (текстов) для чтения – 500–600 слов), читать про себя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несплошные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тексты (таблицы, диаграммы) и понимать представленную в них информацию, обобщать и оценивать полученную при чтении информацию;</w:t>
      </w:r>
    </w:p>
    <w:p w14:paraId="64031E93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письме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прочитанн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ого (прослушанного) текста, письменно представлять результаты выполненной проектной работы (объём – 100–120 слов);</w:t>
      </w:r>
    </w:p>
    <w:p w14:paraId="3F325FD7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язы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ковом материале, с соблюдением правил чтения и соответствующей интонацией, демонстрируя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>понимание содержания текста, читать новые слова согласно основным правилам чтения.</w:t>
      </w:r>
    </w:p>
    <w:p w14:paraId="42EB02B3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владеть орфографическими навыками: правильно писать изученные слова;</w:t>
      </w:r>
    </w:p>
    <w:p w14:paraId="64F620E5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владеть пунктуац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1968B050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3) распознавать 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усной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речи и пись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ческой сочетаемости;</w:t>
      </w:r>
    </w:p>
    <w:p w14:paraId="38F68944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under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-,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over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-,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dis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-,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mis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-, имена прилагательные с помощью суффиксов -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able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/-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ible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, имена сущес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твительные с помощью отрицательных префиксов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in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-/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im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-, сложное прилагательное путём соединения основы числительного с основой существительного с добавлением суффикса 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ed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eight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legged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), сложное существительное путём соединения основ существительного с предл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огом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mother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in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law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I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nice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looking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), сложное прилагательное путём соединения наречия с основой причастия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II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well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behaved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), глагол от прилагательного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cool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–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to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cool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);</w:t>
      </w:r>
    </w:p>
    <w:p w14:paraId="25420580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14:paraId="2F6AE288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употреблять в устной и письменной речи различные средства связи в текс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те для обеспечения логичности и целостности высказывания;</w:t>
      </w:r>
    </w:p>
    <w:p w14:paraId="10C0B076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1DD95BE4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распознавать и употреблять в устной и письменной речи:</w:t>
      </w:r>
    </w:p>
    <w:p w14:paraId="79889488" w14:textId="77777777" w:rsidR="00D2067F" w:rsidRDefault="00272C7B">
      <w:pPr>
        <w:suppressAutoHyphens/>
        <w:spacing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szCs w:val="22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предложения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со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сложным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</w:rPr>
        <w:t>дополнением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</w:rPr>
        <w:t xml:space="preserve"> (Complex Object) (I want to have my hair cut.);</w:t>
      </w:r>
    </w:p>
    <w:p w14:paraId="5827F193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предложения с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I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wish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;</w:t>
      </w:r>
    </w:p>
    <w:p w14:paraId="165F1E38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условные предложения нереального характера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Conditional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II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);</w:t>
      </w:r>
    </w:p>
    <w:p w14:paraId="5408767D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конструкцию для выражения предпочтения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I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prefer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…/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I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’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d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prefer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…/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I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’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d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rather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…;</w:t>
      </w:r>
    </w:p>
    <w:p w14:paraId="330FCAB1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lastRenderedPageBreak/>
        <w:t xml:space="preserve">предложения с конструкцией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e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ither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…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or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neither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…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nor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;</w:t>
      </w:r>
    </w:p>
    <w:p w14:paraId="45771653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формы страдательного залога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Present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Perfect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Passive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;</w:t>
      </w:r>
    </w:p>
    <w:p w14:paraId="012B04D6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порядок следования имён прилагательных (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nice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long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blond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2"/>
        </w:rPr>
        <w:t>hair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);</w:t>
      </w:r>
    </w:p>
    <w:p w14:paraId="59393C2B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5) владеть социокультурными знаниями и умениями:</w:t>
      </w:r>
    </w:p>
    <w:p w14:paraId="6ED953F4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понимать и использовать в устной и письменной речи наиболее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14:paraId="58AA716F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выражать модальные значения, чувства и эмоции;</w:t>
      </w:r>
    </w:p>
    <w:p w14:paraId="29013911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иметь элементарные представления о разли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чных вариантах английского языка;</w:t>
      </w:r>
    </w:p>
    <w:p w14:paraId="023FC281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уациях повседневного общения;</w:t>
      </w:r>
    </w:p>
    <w:p w14:paraId="29E7C6BF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6) 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аудировании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– 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322624F4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7) рассматривать несколько вариа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нтов решения коммуникативной задачи в продуктивных видах речевой деятельности (говорении и письменной речи);</w:t>
      </w:r>
    </w:p>
    <w:p w14:paraId="3791493F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8) участвовать в несложных учебных проектах с использованием материалов на английском языке с применением информационно-коммуникативных технологий,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 xml:space="preserve"> соблюдая правила информационной безопасности при работе в сети Интернет;</w:t>
      </w:r>
    </w:p>
    <w:p w14:paraId="4EDF6EB1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14:paraId="71915C54" w14:textId="77777777" w:rsidR="00D2067F" w:rsidRDefault="00272C7B">
      <w:pPr>
        <w:suppressAutoHyphens/>
        <w:spacing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10) достигать взаимопонимания в процессе устного и письменного общ</w:t>
      </w: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ения с носителями иностранного языка, людьми другой культуры;</w:t>
      </w:r>
    </w:p>
    <w:p w14:paraId="6D4DE1FC" w14:textId="20A6200C" w:rsidR="00D2067F" w:rsidRDefault="00272C7B">
      <w:pPr>
        <w:spacing w:line="264" w:lineRule="auto"/>
        <w:ind w:firstLine="600"/>
        <w:jc w:val="both"/>
        <w:rPr>
          <w:lang w:val="ru-RU"/>
        </w:rPr>
        <w:sectPr w:rsidR="00D2067F">
          <w:pgSz w:w="11906" w:h="16383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rPr>
          <w:rFonts w:ascii="Times New Roman" w:eastAsia="Calibri" w:hAnsi="Times New Roman" w:cs="Times New Roman"/>
          <w:color w:val="000000"/>
          <w:sz w:val="28"/>
          <w:szCs w:val="22"/>
          <w:lang w:val="ru-RU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</w:t>
      </w:r>
    </w:p>
    <w:p w14:paraId="1640F9FD" w14:textId="4455FD8F" w:rsidR="00D2067F" w:rsidRPr="00272C7B" w:rsidRDefault="00272C7B" w:rsidP="00272C7B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1ED3A75" wp14:editId="50CD8497">
            <wp:extent cx="6165669" cy="896112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 класс последни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3059" cy="897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D2067F" w:rsidRPr="00272C7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5B5372"/>
    <w:multiLevelType w:val="multilevel"/>
    <w:tmpl w:val="845B5372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8CAEB125"/>
    <w:multiLevelType w:val="multilevel"/>
    <w:tmpl w:val="8CAEB125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91995D4F"/>
    <w:multiLevelType w:val="multilevel"/>
    <w:tmpl w:val="91995D4F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B8CEF35B"/>
    <w:multiLevelType w:val="multilevel"/>
    <w:tmpl w:val="B8CEF35B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 w15:restartNumberingAfterBreak="0">
    <w:nsid w:val="BB64CFA9"/>
    <w:multiLevelType w:val="multilevel"/>
    <w:tmpl w:val="BB64CFA9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5" w15:restartNumberingAfterBreak="0">
    <w:nsid w:val="E093A4B0"/>
    <w:multiLevelType w:val="multilevel"/>
    <w:tmpl w:val="E093A4B0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6" w15:restartNumberingAfterBreak="0">
    <w:nsid w:val="F7735DC9"/>
    <w:multiLevelType w:val="multilevel"/>
    <w:tmpl w:val="F7735DC9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 w15:restartNumberingAfterBreak="0">
    <w:nsid w:val="0709FD3E"/>
    <w:multiLevelType w:val="multilevel"/>
    <w:tmpl w:val="0709FD3E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8" w15:restartNumberingAfterBreak="0">
    <w:nsid w:val="1ACDE60F"/>
    <w:multiLevelType w:val="multilevel"/>
    <w:tmpl w:val="1ACDE60F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9" w15:restartNumberingAfterBreak="0">
    <w:nsid w:val="30FC5B15"/>
    <w:multiLevelType w:val="multilevel"/>
    <w:tmpl w:val="30FC5B15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0" w15:restartNumberingAfterBreak="0">
    <w:nsid w:val="322D85CA"/>
    <w:multiLevelType w:val="multilevel"/>
    <w:tmpl w:val="322D85CA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1" w15:restartNumberingAfterBreak="0">
    <w:nsid w:val="4C3D7A74"/>
    <w:multiLevelType w:val="multilevel"/>
    <w:tmpl w:val="4C3D7A74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2" w15:restartNumberingAfterBreak="0">
    <w:nsid w:val="4D94DA66"/>
    <w:multiLevelType w:val="multilevel"/>
    <w:tmpl w:val="4D94DA66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3" w15:restartNumberingAfterBreak="0">
    <w:nsid w:val="5E29AB5A"/>
    <w:multiLevelType w:val="multilevel"/>
    <w:tmpl w:val="5E29AB5A"/>
    <w:lvl w:ilvl="0">
      <w:start w:val="1"/>
      <w:numFmt w:val="bullet"/>
      <w:lvlText w:val=""/>
      <w:lvlJc w:val="left"/>
      <w:pPr>
        <w:tabs>
          <w:tab w:val="left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4" w15:restartNumberingAfterBreak="0">
    <w:nsid w:val="5FFFB1A7"/>
    <w:multiLevelType w:val="multilevel"/>
    <w:tmpl w:val="5FFFB1A7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5" w15:restartNumberingAfterBreak="0">
    <w:nsid w:val="65CD0074"/>
    <w:multiLevelType w:val="multilevel"/>
    <w:tmpl w:val="65CD0074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6" w15:restartNumberingAfterBreak="0">
    <w:nsid w:val="74C28B35"/>
    <w:multiLevelType w:val="multilevel"/>
    <w:tmpl w:val="74C28B35"/>
    <w:lvl w:ilvl="0">
      <w:start w:val="1"/>
      <w:numFmt w:val="bullet"/>
      <w:lvlText w:val=""/>
      <w:lvlJc w:val="left"/>
      <w:pPr>
        <w:tabs>
          <w:tab w:val="left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7" w15:restartNumberingAfterBreak="0">
    <w:nsid w:val="79AA4FA4"/>
    <w:multiLevelType w:val="multilevel"/>
    <w:tmpl w:val="79AA4FA4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9"/>
  </w:num>
  <w:num w:numId="5">
    <w:abstractNumId w:val="17"/>
  </w:num>
  <w:num w:numId="6">
    <w:abstractNumId w:val="4"/>
  </w:num>
  <w:num w:numId="7">
    <w:abstractNumId w:val="2"/>
  </w:num>
  <w:num w:numId="8">
    <w:abstractNumId w:val="3"/>
  </w:num>
  <w:num w:numId="9">
    <w:abstractNumId w:val="13"/>
  </w:num>
  <w:num w:numId="10">
    <w:abstractNumId w:val="0"/>
  </w:num>
  <w:num w:numId="11">
    <w:abstractNumId w:val="8"/>
  </w:num>
  <w:num w:numId="12">
    <w:abstractNumId w:val="1"/>
  </w:num>
  <w:num w:numId="13">
    <w:abstractNumId w:val="14"/>
  </w:num>
  <w:num w:numId="14">
    <w:abstractNumId w:val="16"/>
  </w:num>
  <w:num w:numId="15">
    <w:abstractNumId w:val="11"/>
  </w:num>
  <w:num w:numId="16">
    <w:abstractNumId w:val="10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690867"/>
    <w:rsid w:val="00272C7B"/>
    <w:rsid w:val="00D2067F"/>
    <w:rsid w:val="0169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9C13A"/>
  <w15:docId w15:val="{4F46E8DE-21FA-4685-86C9-EFA60A61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6573</Words>
  <Characters>37469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2</cp:revision>
  <dcterms:created xsi:type="dcterms:W3CDTF">2024-11-09T06:40:00Z</dcterms:created>
  <dcterms:modified xsi:type="dcterms:W3CDTF">2024-11-09T06:40:00Z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BC39C18EAB02478A8DDF452B2A022F78_11</vt:lpwstr>
  </property>
</Properties>
</file>