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B656D" w14:textId="1EC1CA9C" w:rsidR="00380A72" w:rsidRPr="009D7390" w:rsidRDefault="009D7390" w:rsidP="009D7390">
      <w:r>
        <w:rPr>
          <w:noProof/>
          <w:lang w:val="ru-RU" w:eastAsia="ru-RU"/>
        </w:rPr>
        <w:drawing>
          <wp:inline distT="0" distB="0" distL="0" distR="0" wp14:anchorId="16680E11" wp14:editId="2BA3E0E4">
            <wp:extent cx="6578335" cy="90394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 класс первый лис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9359" cy="904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lastRenderedPageBreak/>
        <w:t>ПОЯСНИТЕЛЬНАЯ ЗАПИСКА</w:t>
      </w:r>
    </w:p>
    <w:p w14:paraId="2E1468E8" w14:textId="77777777" w:rsidR="00380A72" w:rsidRDefault="009D7390">
      <w:pPr>
        <w:suppressAutoHyphens/>
        <w:spacing w:line="264" w:lineRule="auto"/>
        <w:ind w:firstLineChars="50" w:firstLine="14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A8DE4C0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раскрывает цели образования, развития и во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ариативной составляющей содержания образования по иностранному (английскому) языку.</w:t>
      </w:r>
    </w:p>
    <w:p w14:paraId="1702ADAD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173D2B46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Построение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имеет нелинейный характер и основано на концентрическом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принципе. В каждом классе даются новые элементы содержания и новые требования. В процессе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обучения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держании речи.</w:t>
      </w:r>
    </w:p>
    <w:p w14:paraId="5CA8904D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14:paraId="35114F33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Образовательные цели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на уровне начал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ьного общего образования включают:</w:t>
      </w:r>
    </w:p>
    <w:p w14:paraId="0F0C7DEE" w14:textId="77777777" w:rsidR="00380A72" w:rsidRDefault="009D7390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и письменной (чтение и письмо) форм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 с учётом возрастных возможностей и потребностей обучающегося;</w:t>
      </w:r>
    </w:p>
    <w:p w14:paraId="613AABA7" w14:textId="77777777" w:rsidR="00380A72" w:rsidRDefault="009D7390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отобранными те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мами общения;</w:t>
      </w:r>
    </w:p>
    <w:p w14:paraId="1ED106A0" w14:textId="77777777" w:rsidR="00380A72" w:rsidRDefault="009D7390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02D3434A" w14:textId="77777777" w:rsidR="00380A72" w:rsidRDefault="009D7390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14:paraId="181A25D7" w14:textId="77777777" w:rsidR="00380A72" w:rsidRDefault="009D7390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формировани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5505EC39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Развивающие цели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на уровне начально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 общего образования включают:</w:t>
      </w:r>
    </w:p>
    <w:p w14:paraId="36B22A17" w14:textId="77777777" w:rsidR="00380A72" w:rsidRDefault="009D7390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2B583003" w14:textId="77777777" w:rsidR="00380A72" w:rsidRDefault="009D7390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становление коммуникативной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культуры обучающихся и их общего речевого развития;</w:t>
      </w:r>
    </w:p>
    <w:p w14:paraId="317636FC" w14:textId="77777777" w:rsidR="00380A72" w:rsidRDefault="009D7390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1491088B" w14:textId="77777777" w:rsidR="00380A72" w:rsidRDefault="009D7390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формирование регулятивных действий: планирование последова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14:paraId="42FB3A96" w14:textId="77777777" w:rsidR="00380A72" w:rsidRDefault="009D7390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становление способности к оценке своих достижений в изучении иностранного язык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а, мотивация совершенствовать свои коммуникативные умения на иностранном языке.</w:t>
      </w:r>
    </w:p>
    <w:p w14:paraId="706E43D3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Изучение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инос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транного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английского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)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языка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обеспечивает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:</w:t>
      </w:r>
    </w:p>
    <w:p w14:paraId="5AF99247" w14:textId="77777777" w:rsidR="00380A72" w:rsidRDefault="009D7390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3B46C65E" w14:textId="77777777" w:rsidR="00380A72" w:rsidRDefault="009D7390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формирование предпосылок социокультурной/межкультурной компетенции, позволяющей приобщат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7D42BB9B" w14:textId="77777777" w:rsidR="00380A72" w:rsidRDefault="009D7390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воспитание у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14:paraId="1A7B9FC0" w14:textId="77777777" w:rsidR="00380A72" w:rsidRDefault="009D7390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14:paraId="259C9DBD" w14:textId="77777777" w:rsidR="00380A72" w:rsidRDefault="009D7390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32D2B0E8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‌</w:t>
      </w:r>
      <w:bookmarkStart w:id="0" w:name="8e4de2fd-43cd-4bc5-8d35-2312bb8da802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елю), в 3 классе – 68 часов (2 часа в неделю), в 4 классе – 68 часов (2 часа в неделю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).</w:t>
      </w:r>
      <w:bookmarkEnd w:id="0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‌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‌</w:t>
      </w:r>
    </w:p>
    <w:p w14:paraId="4ED9F42B" w14:textId="77777777" w:rsidR="00380A72" w:rsidRDefault="00380A72">
      <w:pPr>
        <w:spacing w:line="264" w:lineRule="auto"/>
        <w:ind w:left="120"/>
        <w:jc w:val="both"/>
        <w:rPr>
          <w:lang w:val="ru-RU"/>
        </w:rPr>
        <w:sectPr w:rsidR="00380A72">
          <w:pgSz w:w="11906" w:h="16383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14:paraId="023586BF" w14:textId="77777777" w:rsidR="00380A72" w:rsidRPr="009D7390" w:rsidRDefault="00380A72">
      <w:pPr>
        <w:rPr>
          <w:lang w:val="ru-RU"/>
        </w:rPr>
      </w:pPr>
    </w:p>
    <w:p w14:paraId="095C04F5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СОДЕРЖАНИЕ ОБУЧЕНИЯ</w:t>
      </w:r>
    </w:p>
    <w:p w14:paraId="3815835E" w14:textId="77777777" w:rsidR="00380A72" w:rsidRPr="009D7390" w:rsidRDefault="00380A72">
      <w:pPr>
        <w:rPr>
          <w:lang w:val="ru-RU"/>
        </w:rPr>
      </w:pPr>
    </w:p>
    <w:p w14:paraId="617FC99B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3 КЛАСС</w:t>
      </w:r>
    </w:p>
    <w:p w14:paraId="2F4D6F05" w14:textId="77777777" w:rsidR="00380A72" w:rsidRDefault="00380A7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B64A940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Тематическое содержание речи</w:t>
      </w:r>
    </w:p>
    <w:p w14:paraId="66C00411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Мир моего «я»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 Моя семья. Мой день рождения. Моя любимая еда. Мой день (распорядок дня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).</w:t>
      </w:r>
    </w:p>
    <w:p w14:paraId="371A57ED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Мир моих увлечений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 Любимая игрушка, игра. Мой питомец. Любимые занятия. Любимая сказка. Выходной день. Каникулы.</w:t>
      </w:r>
    </w:p>
    <w:p w14:paraId="3B3A7101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Мир вокруг меня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мена года (месяцы).</w:t>
      </w:r>
    </w:p>
    <w:p w14:paraId="29B6EC48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Родная страна и страны изучаемого языка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ны/стран изучаемого языка.</w:t>
      </w:r>
    </w:p>
    <w:p w14:paraId="5AFCF048" w14:textId="77777777" w:rsidR="00380A72" w:rsidRDefault="00380A7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6678C2C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Коммуникативные умения</w:t>
      </w:r>
    </w:p>
    <w:p w14:paraId="6877C8D4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Говорение</w:t>
      </w:r>
    </w:p>
    <w:p w14:paraId="32A8E952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Коммуникативные умения </w:t>
      </w:r>
      <w:r>
        <w:rPr>
          <w:rFonts w:ascii="Times New Roman" w:eastAsia="Calibri" w:hAnsi="Times New Roman" w:cs="Times New Roman"/>
          <w:color w:val="000000"/>
          <w:sz w:val="28"/>
          <w:szCs w:val="22"/>
          <w:u w:val="single"/>
          <w:lang w:val="ru-RU"/>
        </w:rPr>
        <w:t>диалогической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речи.</w:t>
      </w:r>
    </w:p>
    <w:p w14:paraId="3458CA18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:</w:t>
      </w:r>
    </w:p>
    <w:p w14:paraId="45368EE9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035E4958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диалога – побуждения к действию: приглашение собеседника к совместной деят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ельности, вежливое согласие/не согласие на предложение собеседника;</w:t>
      </w:r>
    </w:p>
    <w:p w14:paraId="0AF32F08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624623C0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Коммуникативные умения </w:t>
      </w:r>
      <w:r>
        <w:rPr>
          <w:rFonts w:ascii="Times New Roman" w:eastAsia="Calibri" w:hAnsi="Times New Roman" w:cs="Times New Roman"/>
          <w:color w:val="000000"/>
          <w:sz w:val="28"/>
          <w:szCs w:val="22"/>
          <w:u w:val="single"/>
          <w:lang w:val="ru-RU"/>
        </w:rPr>
        <w:t>монологической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речи.</w:t>
      </w:r>
    </w:p>
    <w:p w14:paraId="56B0A94E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Создание с опорой на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4729805D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Пересказ с опорой на ключевые слова, вопросы и (или) иллюстрации основног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 содержания прочитанного текста.</w:t>
      </w:r>
    </w:p>
    <w:p w14:paraId="6E63B11C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Аудирование</w:t>
      </w:r>
      <w:proofErr w:type="spellEnd"/>
    </w:p>
    <w:p w14:paraId="50FC2E6D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7EE717CE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Восприятие и понимание на слух учебных текстов, построенных на изученном языко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04DEF4D5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пониманием основного содержания текста предполагает определение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7BBD33A3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пониманием запрашиваемой информации предполагает выделение из воспринимаемого на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5FE2B8FC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Тексты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: диалог, высказывания собеседников в ситуациях повседневного общения, рассказ, сказ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ка.</w:t>
      </w:r>
    </w:p>
    <w:p w14:paraId="68A60A94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Смысловое чтение</w:t>
      </w:r>
    </w:p>
    <w:p w14:paraId="46342E31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285C396D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Тексты для чтения вслух: диалог, рассказ, сказка.</w:t>
      </w:r>
    </w:p>
    <w:p w14:paraId="74A18667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про себя учебных текс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F02E6BD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с пониманием основно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51C865CB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с пониманием запрашивае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мой информации предполагает нахождение в прочитанном тексте и понимание запрашиваемой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4D2C0816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Тексты для чтения: диалог,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рассказ, сказка, электронное сообщение личного характера.</w:t>
      </w:r>
    </w:p>
    <w:p w14:paraId="69B30EBC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Письмо</w:t>
      </w:r>
    </w:p>
    <w:p w14:paraId="04A5228C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15B6067E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Создание подпи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сей к картинкам, фотографиям с пояснением, что на них изображено.</w:t>
      </w:r>
    </w:p>
    <w:p w14:paraId="7B906D08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57E6E1A1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26DFBEB3" w14:textId="77777777" w:rsidR="00380A72" w:rsidRDefault="00380A7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37F8570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Языковые знания и навыки</w:t>
      </w:r>
    </w:p>
    <w:p w14:paraId="04E3F19D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Фонетическая сторона речи</w:t>
      </w:r>
    </w:p>
    <w:p w14:paraId="45ED675A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Буквы английского алфавита. Фонетически корректное озвучивание букв английского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алфавита.</w:t>
      </w:r>
    </w:p>
    <w:p w14:paraId="67C3501A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«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r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» 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there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is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there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are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).</w:t>
      </w:r>
    </w:p>
    <w:p w14:paraId="30E10151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Ритмико-интонационные особенности пове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ствовательного, побудительного и вопросительного (общий и специальный вопрос) предложений.</w:t>
      </w:r>
    </w:p>
    <w:p w14:paraId="34EE069B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особенностей.</w:t>
      </w:r>
    </w:p>
    <w:p w14:paraId="300CA496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+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tion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ight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) в односложных,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двусложных и многосложных словах.</w:t>
      </w:r>
    </w:p>
    <w:p w14:paraId="6C15AA1E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14:paraId="6875FBA5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2A6CCC6D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Знаки английской транскрипции; отличие их от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букв английского алфавита. Фонетически корректное озвучивание знаков транскрипции.</w:t>
      </w:r>
    </w:p>
    <w:p w14:paraId="7C07D036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Графика, орфография и пунктуация</w:t>
      </w:r>
    </w:p>
    <w:p w14:paraId="4178AFA5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Правильное написание изученных слов.</w:t>
      </w:r>
    </w:p>
    <w:p w14:paraId="287C5B29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Правильная расстановка знаков препинания: точки, вопросительного </w:t>
      </w:r>
    </w:p>
    <w:p w14:paraId="1727534E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 восклицательного знаков в конце пр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2345BB42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Лексическая сторона речи</w:t>
      </w:r>
    </w:p>
    <w:p w14:paraId="4AB43509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Распознавание в письменном и звучащем тексте и употребление 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устной </w:t>
      </w:r>
    </w:p>
    <w:p w14:paraId="34D46A46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1B7576A4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-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teen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, -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ty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, -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словосложения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sportsman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).</w:t>
      </w:r>
    </w:p>
    <w:p w14:paraId="2FE5CD01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Распознавание в устной и письмен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ной речи интернациональных слов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doctor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film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помощью языковой догадки.</w:t>
      </w:r>
    </w:p>
    <w:p w14:paraId="2F952231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Грамматическая сторона речи</w:t>
      </w:r>
    </w:p>
    <w:p w14:paraId="57827B64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ия: аффиксации (суффиксы числительных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-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teen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, -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ty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, -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и словосложения 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football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snowman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).</w:t>
      </w:r>
    </w:p>
    <w:p w14:paraId="553CE8F5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Предложения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с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начальным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There + to be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в Past Simple Tense 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There was an old house near the river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).</w:t>
      </w:r>
    </w:p>
    <w:p w14:paraId="17C41A54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Побудительные предложения в отрицательной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Don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talk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please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.)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форме.</w:t>
      </w:r>
    </w:p>
    <w:p w14:paraId="0AE6BEBB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Правильные и неправильные глаголы 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Simple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35BC74B0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Конструкция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I’d like to ... (I’d like to read this book.)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.</w:t>
      </w:r>
    </w:p>
    <w:p w14:paraId="200A4F5E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Конструкции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с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глагола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-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ing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 xml:space="preserve">: to like/enjoy doing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smth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 xml:space="preserve"> (I like riding my bike.).</w:t>
      </w:r>
    </w:p>
    <w:p w14:paraId="12045259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Существительные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притяжательном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падеже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(Possessive Case; Ann’s dress, children’s toys, boys’ books)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.</w:t>
      </w:r>
    </w:p>
    <w:p w14:paraId="675AC459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much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many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lot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of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).</w:t>
      </w:r>
    </w:p>
    <w:p w14:paraId="075DFD65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Личные местоимения в объектном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you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him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her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us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them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падеже. Указательные местоимения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this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these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;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that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those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).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Неопределённые местоимения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some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any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 повествовательных и вопросительных предложениях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Have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you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got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any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friends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? –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Yes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ve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got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some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.).</w:t>
      </w:r>
    </w:p>
    <w:p w14:paraId="1122EFB2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Наречия частотности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usually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often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).</w:t>
      </w:r>
    </w:p>
    <w:p w14:paraId="1866BDD8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Количественные числительные (13–100). Порядковые числительные (1–30).</w:t>
      </w:r>
    </w:p>
    <w:p w14:paraId="3FC0C184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Вопросительные слова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when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whose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why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).</w:t>
      </w:r>
    </w:p>
    <w:p w14:paraId="08AB1950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Предлоги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места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(next to, in front of, behind),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направления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(to),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времени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 xml:space="preserve">(at, in, on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выражениях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at 5 o’clock, in the morning, on Monday).</w:t>
      </w:r>
    </w:p>
    <w:p w14:paraId="4AA658A9" w14:textId="77777777" w:rsidR="00380A72" w:rsidRDefault="00380A7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</w:p>
    <w:p w14:paraId="7631EFEE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Социокультурные знания и умения</w:t>
      </w:r>
    </w:p>
    <w:p w14:paraId="6B3272C2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1B013006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4F5C2DD4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Краткое представление своей страны 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18953BBF" w14:textId="77777777" w:rsidR="00380A72" w:rsidRDefault="00380A7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0A7C97E1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Компенсаторные умения</w:t>
      </w:r>
    </w:p>
    <w:p w14:paraId="565DD6FF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Использование при чтении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языковой, в том числе контекстуальной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догадки.</w:t>
      </w:r>
    </w:p>
    <w:p w14:paraId="000C5B57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Использование в качестве опоры при порождении собственных высказываний ключевых слов, вопросов; иллюстраций.</w:t>
      </w:r>
    </w:p>
    <w:p w14:paraId="0A1741EE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основного содержания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прочитанного/прослушанного текста или для нахожде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ния в тексте запрашиваемой информации.</w:t>
      </w:r>
    </w:p>
    <w:p w14:paraId="34720FCD" w14:textId="77777777" w:rsidR="00380A72" w:rsidRDefault="00380A72">
      <w:pPr>
        <w:suppressAutoHyphens/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36EE544A" w14:textId="77777777" w:rsidR="00380A72" w:rsidRDefault="00380A7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500C1E48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 w14:paraId="41ED74C9" w14:textId="77777777" w:rsidR="00380A72" w:rsidRDefault="00380A7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7699C96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2"/>
          <w:lang w:val="ru-RU"/>
        </w:rPr>
        <w:t>ЛИЧНОСТНЫЕ РЕЗУЛЬТАТЫ</w:t>
      </w:r>
    </w:p>
    <w:p w14:paraId="788C0C56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Личностные результаты освоения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собствуют процессам самопознания, самовоспитания и саморазвития, формирования внутренней позиции личности.</w:t>
      </w:r>
    </w:p>
    <w:p w14:paraId="5D16797F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результаты:</w:t>
      </w:r>
    </w:p>
    <w:p w14:paraId="35E81F32" w14:textId="77777777" w:rsidR="00380A72" w:rsidRDefault="009D7390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1)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гражданско-патриотического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7FA5B62C" w14:textId="77777777" w:rsidR="00380A72" w:rsidRDefault="009D7390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становление ценностного отношения к своей Родине – России;</w:t>
      </w:r>
    </w:p>
    <w:p w14:paraId="26AD3630" w14:textId="77777777" w:rsidR="00380A72" w:rsidRDefault="009D7390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своей этнокультурной и российской гражданской идентичности;</w:t>
      </w:r>
    </w:p>
    <w:p w14:paraId="20D07596" w14:textId="77777777" w:rsidR="00380A72" w:rsidRDefault="009D7390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сопричастность к прошлому, настоящему и будущему своей страны и родного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края;</w:t>
      </w:r>
    </w:p>
    <w:p w14:paraId="377B7EB6" w14:textId="77777777" w:rsidR="00380A72" w:rsidRDefault="009D7390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уважение к своему и другим народам;</w:t>
      </w:r>
    </w:p>
    <w:p w14:paraId="3AD9BB97" w14:textId="77777777" w:rsidR="00380A72" w:rsidRDefault="009D7390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E96B302" w14:textId="77777777" w:rsidR="00380A72" w:rsidRDefault="009D7390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2)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духовно-нравс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твенного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0A3EBBB4" w14:textId="77777777" w:rsidR="00380A72" w:rsidRDefault="009D7390">
      <w:pPr>
        <w:numPr>
          <w:ilvl w:val="0"/>
          <w:numId w:val="5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признание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индивидуальности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каждого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человека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1E08D0DF" w14:textId="77777777" w:rsidR="00380A72" w:rsidRDefault="009D7390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проявление сопереживания, уважения и доброжелательности;</w:t>
      </w:r>
    </w:p>
    <w:p w14:paraId="3DD2F3C3" w14:textId="77777777" w:rsidR="00380A72" w:rsidRDefault="009D7390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484B6662" w14:textId="77777777" w:rsidR="00380A72" w:rsidRDefault="009D7390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lastRenderedPageBreak/>
        <w:t xml:space="preserve">3)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эстетического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4DDBADAB" w14:textId="77777777" w:rsidR="00380A72" w:rsidRDefault="009D7390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8049EB4" w14:textId="77777777" w:rsidR="00380A72" w:rsidRDefault="009D7390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стремление к самовыражению в разных видах художественной деятельности.</w:t>
      </w:r>
    </w:p>
    <w:p w14:paraId="52D3AB74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4) физического воспитания, формиров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ания культуры здоровья и эмоционального благополучия:</w:t>
      </w:r>
    </w:p>
    <w:p w14:paraId="46487843" w14:textId="77777777" w:rsidR="00380A72" w:rsidRDefault="009D7390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7C91DE2B" w14:textId="77777777" w:rsidR="00380A72" w:rsidRDefault="009D7390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бережное отношение к физическому и психическому здоровью.</w:t>
      </w:r>
    </w:p>
    <w:p w14:paraId="56BA1678" w14:textId="77777777" w:rsidR="00380A72" w:rsidRDefault="009D7390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5)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трудового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198C2995" w14:textId="77777777" w:rsidR="00380A72" w:rsidRDefault="009D7390">
      <w:pPr>
        <w:numPr>
          <w:ilvl w:val="0"/>
          <w:numId w:val="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373F13AC" w14:textId="77777777" w:rsidR="00380A72" w:rsidRDefault="009D7390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6)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экологического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4FC6041F" w14:textId="77777777" w:rsidR="00380A72" w:rsidRDefault="009D7390">
      <w:pPr>
        <w:numPr>
          <w:ilvl w:val="0"/>
          <w:numId w:val="9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бережн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ое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отношение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к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природе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3AEE295B" w14:textId="77777777" w:rsidR="00380A72" w:rsidRDefault="009D7390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неприятие действий, приносящих ей вред.</w:t>
      </w:r>
    </w:p>
    <w:p w14:paraId="26D0DA29" w14:textId="77777777" w:rsidR="00380A72" w:rsidRDefault="009D7390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7)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ценности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научного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познания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3D2E3B96" w14:textId="77777777" w:rsidR="00380A72" w:rsidRDefault="009D7390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первоначальные представления о научной картине мира;</w:t>
      </w:r>
    </w:p>
    <w:p w14:paraId="197F0A5B" w14:textId="77777777" w:rsidR="00380A72" w:rsidRDefault="009D7390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6BCFD18C" w14:textId="77777777" w:rsidR="00380A72" w:rsidRDefault="00380A72">
      <w:pPr>
        <w:suppressAutoHyphens/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BD94A16" w14:textId="77777777" w:rsidR="00380A72" w:rsidRDefault="00380A7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2DAA698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МЕТАПРЕДМЕТНЫЕ РЕЗУЛЬТАТЫ</w:t>
      </w:r>
    </w:p>
    <w:p w14:paraId="79998EEA" w14:textId="77777777" w:rsidR="00380A72" w:rsidRDefault="00380A7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330F1CDC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ятивные универсальные учебные действия, совместная деятельность.</w:t>
      </w:r>
    </w:p>
    <w:p w14:paraId="76BED577" w14:textId="77777777" w:rsidR="00380A72" w:rsidRDefault="00380A7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7948CBDB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Познавательные универсальные учебные действия</w:t>
      </w:r>
    </w:p>
    <w:p w14:paraId="154336F4" w14:textId="77777777" w:rsidR="00380A72" w:rsidRDefault="00380A7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1E75ED2B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Базовые логические действия:</w:t>
      </w:r>
    </w:p>
    <w:p w14:paraId="5628211A" w14:textId="77777777" w:rsidR="00380A72" w:rsidRDefault="009D7390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сравнивать объекты, устанавливать основания для сравнения, устанавливать аналогии;</w:t>
      </w:r>
    </w:p>
    <w:p w14:paraId="477D181E" w14:textId="77777777" w:rsidR="00380A72" w:rsidRDefault="009D7390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объединять части объекта (объек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ты) по определённому признаку;</w:t>
      </w:r>
    </w:p>
    <w:p w14:paraId="3EBED02C" w14:textId="77777777" w:rsidR="00380A72" w:rsidRDefault="009D7390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5CE664A4" w14:textId="77777777" w:rsidR="00380A72" w:rsidRDefault="009D7390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алгоритма;</w:t>
      </w:r>
    </w:p>
    <w:p w14:paraId="5AFD7574" w14:textId="77777777" w:rsidR="00380A72" w:rsidRDefault="009D7390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636690F" w14:textId="77777777" w:rsidR="00380A72" w:rsidRDefault="009D7390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6FBD1174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Ба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зовые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исследовательские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действия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:</w:t>
      </w:r>
    </w:p>
    <w:p w14:paraId="64F94921" w14:textId="77777777" w:rsidR="00380A72" w:rsidRDefault="009D7390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5E368220" w14:textId="77777777" w:rsidR="00380A72" w:rsidRDefault="009D7390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 помощью педагогического работника формулировать цель, планировать изменения объекта,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ситуации;</w:t>
      </w:r>
    </w:p>
    <w:p w14:paraId="7DE15176" w14:textId="77777777" w:rsidR="00380A72" w:rsidRDefault="009D7390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1349AD5F" w14:textId="77777777" w:rsidR="00380A72" w:rsidRDefault="009D7390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(часть целое, причина следствие);</w:t>
      </w:r>
    </w:p>
    <w:p w14:paraId="6277271B" w14:textId="77777777" w:rsidR="00380A72" w:rsidRDefault="009D7390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41F4288" w14:textId="77777777" w:rsidR="00380A72" w:rsidRDefault="009D7390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прогнозировать возможное развитие процессов, событий и их пос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ледствия в аналогичных или сходных ситуациях.</w:t>
      </w:r>
    </w:p>
    <w:p w14:paraId="60580B4E" w14:textId="77777777" w:rsidR="00380A72" w:rsidRDefault="009D7390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Работа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с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информацией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3682950A" w14:textId="77777777" w:rsidR="00380A72" w:rsidRDefault="009D7390">
      <w:pPr>
        <w:numPr>
          <w:ilvl w:val="0"/>
          <w:numId w:val="13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выбирать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источник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получения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информации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44494A91" w14:textId="77777777" w:rsidR="00380A72" w:rsidRDefault="009D7390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5FBE6CA" w14:textId="77777777" w:rsidR="00380A72" w:rsidRDefault="009D7390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достоверную и недостоверную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информацию самостоятельно или на основании предложенного педагогическим работником способа её проверки;</w:t>
      </w:r>
    </w:p>
    <w:p w14:paraId="6D976DA5" w14:textId="77777777" w:rsidR="00380A72" w:rsidRDefault="009D7390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соблюдать с помощью взрослых (педагогических работников, родителей (законных представителей) несовершеннолетних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обучающихся) правила информационной безо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пасности при поиске информации в Интернете;</w:t>
      </w:r>
    </w:p>
    <w:p w14:paraId="65807D47" w14:textId="77777777" w:rsidR="00380A72" w:rsidRDefault="009D7390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743651C8" w14:textId="77777777" w:rsidR="00380A72" w:rsidRDefault="009D7390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создавать схемы, таблицы для представления информации.</w:t>
      </w:r>
    </w:p>
    <w:p w14:paraId="78CEBE99" w14:textId="77777777" w:rsidR="00380A72" w:rsidRDefault="00380A7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039689B" w14:textId="77777777" w:rsidR="00380A72" w:rsidRDefault="009D7390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Коммуникативные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универсальные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учебные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действия</w:t>
      </w:r>
      <w:proofErr w:type="spellEnd"/>
    </w:p>
    <w:p w14:paraId="2CC7103D" w14:textId="77777777" w:rsidR="00380A72" w:rsidRDefault="00380A7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</w:p>
    <w:p w14:paraId="3899A8A3" w14:textId="77777777" w:rsidR="00380A72" w:rsidRDefault="009D7390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D167B8B" w14:textId="77777777" w:rsidR="00380A72" w:rsidRDefault="009D7390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73B7421" w14:textId="77777777" w:rsidR="00380A72" w:rsidRDefault="009D7390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признавать возможность су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ществования разных точек зрения;</w:t>
      </w:r>
    </w:p>
    <w:p w14:paraId="778DDB35" w14:textId="77777777" w:rsidR="00380A72" w:rsidRDefault="009D7390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корректно и аргументированно высказывать своё мнение;</w:t>
      </w:r>
    </w:p>
    <w:p w14:paraId="5AD45076" w14:textId="77777777" w:rsidR="00380A72" w:rsidRDefault="009D7390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строить речевое высказывание в соответствии с поставленной задачей;</w:t>
      </w:r>
    </w:p>
    <w:p w14:paraId="09390E56" w14:textId="77777777" w:rsidR="00380A72" w:rsidRDefault="009D7390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создавать устные и письменные тексты (описание, рассуждение, повествование);</w:t>
      </w:r>
    </w:p>
    <w:p w14:paraId="3B3E0968" w14:textId="77777777" w:rsidR="00380A72" w:rsidRDefault="009D7390">
      <w:pPr>
        <w:numPr>
          <w:ilvl w:val="0"/>
          <w:numId w:val="14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готовить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небольшие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публи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чные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выступления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2D5FC7A6" w14:textId="77777777" w:rsidR="00380A72" w:rsidRDefault="009D7390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подбирать иллюстративный материал (рисунки, фото, плакаты) к тексту выступления.</w:t>
      </w:r>
    </w:p>
    <w:p w14:paraId="62CE76E2" w14:textId="77777777" w:rsidR="00380A72" w:rsidRDefault="00380A7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0DB1B19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Регулятивные универсальные учебные действия</w:t>
      </w:r>
    </w:p>
    <w:p w14:paraId="5B954956" w14:textId="77777777" w:rsidR="00380A72" w:rsidRDefault="00380A7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1506437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Самоорганизация:</w:t>
      </w:r>
    </w:p>
    <w:p w14:paraId="15AD95C1" w14:textId="77777777" w:rsidR="00380A72" w:rsidRDefault="009D7390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планировать действия по решению учебной задачи для получения результата;</w:t>
      </w:r>
    </w:p>
    <w:p w14:paraId="33221666" w14:textId="77777777" w:rsidR="00380A72" w:rsidRDefault="009D7390">
      <w:pPr>
        <w:numPr>
          <w:ilvl w:val="0"/>
          <w:numId w:val="15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выстраивать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последова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тельность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выбранных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действий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.</w:t>
      </w:r>
    </w:p>
    <w:p w14:paraId="1F47700F" w14:textId="77777777" w:rsidR="00380A72" w:rsidRDefault="009D7390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Совместная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деятельность</w:t>
      </w:r>
      <w:proofErr w:type="spellEnd"/>
    </w:p>
    <w:p w14:paraId="1E841BE1" w14:textId="77777777" w:rsidR="00380A72" w:rsidRDefault="009D7390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промежуточных шагов и сроков;</w:t>
      </w:r>
    </w:p>
    <w:p w14:paraId="4A88D9A9" w14:textId="77777777" w:rsidR="00380A72" w:rsidRDefault="009D7390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C64FA95" w14:textId="77777777" w:rsidR="00380A72" w:rsidRDefault="009D7390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проявлять готовность руководить, выполнять поручения, п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одчиняться;</w:t>
      </w:r>
    </w:p>
    <w:p w14:paraId="57404AE0" w14:textId="77777777" w:rsidR="00380A72" w:rsidRDefault="009D7390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ответственно выполнять свою часть работы;</w:t>
      </w:r>
    </w:p>
    <w:p w14:paraId="6C8CFFF5" w14:textId="77777777" w:rsidR="00380A72" w:rsidRDefault="009D7390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оценивать свой вклад в общий результат;</w:t>
      </w:r>
    </w:p>
    <w:p w14:paraId="46352EF2" w14:textId="77777777" w:rsidR="00380A72" w:rsidRDefault="009D7390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выполнять совместные проектные задания с опорой на предложенные образцы.</w:t>
      </w:r>
    </w:p>
    <w:p w14:paraId="2807E427" w14:textId="77777777" w:rsidR="00380A72" w:rsidRDefault="00380A72">
      <w:pPr>
        <w:suppressAutoHyphens/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9B2C4A3" w14:textId="77777777" w:rsidR="00380A72" w:rsidRDefault="00380A7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3D963CD5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ПРЕДМЕТНЫЕ РЕЗУЛЬТАТЫ</w:t>
      </w:r>
    </w:p>
    <w:p w14:paraId="4658FDFB" w14:textId="77777777" w:rsidR="00380A72" w:rsidRDefault="00380A72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0E69785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Предметные результаты по учебному предмету «Иностранный (англий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иноязычной коммуникативной компетенции на элементарном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уровне в совокупности её составляющих – речевой, языковой, социокультурной, компенсаторной,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метапредметной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(учебно-познавательной).</w:t>
      </w:r>
    </w:p>
    <w:p w14:paraId="6FFF6381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 концу обучения в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2"/>
          <w:lang w:val="ru-RU"/>
        </w:rPr>
        <w:t>3 классе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обучающийся получит следующие предметные результаты:</w:t>
      </w:r>
    </w:p>
    <w:p w14:paraId="6FC05F17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Коммуникативные умения</w:t>
      </w:r>
    </w:p>
    <w:p w14:paraId="5E0140D8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Говорение:</w:t>
      </w:r>
    </w:p>
    <w:p w14:paraId="2F914EC6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вести раз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е/странах изучаемого языка (не менее 4 реплик со стороны каждого собеседника);</w:t>
      </w:r>
    </w:p>
    <w:p w14:paraId="11F7EE14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ами;</w:t>
      </w:r>
    </w:p>
    <w:p w14:paraId="40C89BBC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2A20145D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:</w:t>
      </w:r>
    </w:p>
    <w:p w14:paraId="3F3DC5C0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воспринимать на слух и понимать речь учителя и других обучающихся вербально/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невербально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реагировать на услышанное;</w:t>
      </w:r>
    </w:p>
    <w:p w14:paraId="28C96A0E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до 1 минуты).</w:t>
      </w:r>
    </w:p>
    <w:p w14:paraId="15D4EDED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Смысловое чтение:</w:t>
      </w:r>
    </w:p>
    <w:p w14:paraId="7C5B5E10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читать вслух учебные текс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3E88435A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читать про себя и понимать учебные тексты, содержащие отдельные незнакомые слова, с различной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туальной, догадки (объём текста/текстов для чтения – до 130 слов).</w:t>
      </w:r>
    </w:p>
    <w:p w14:paraId="37221098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Письмо:</w:t>
      </w:r>
    </w:p>
    <w:p w14:paraId="256427BC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14:paraId="32592803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писать с опорой на образец поздравления с днем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рождения, Новым годом, Рождеством с выражением пожеланий;</w:t>
      </w:r>
    </w:p>
    <w:p w14:paraId="03BCAC57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создавать подписи к иллюстрациям с пояснением, что на них изображено.</w:t>
      </w:r>
    </w:p>
    <w:p w14:paraId="2271AD15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Языковые знания и навыки</w:t>
      </w:r>
    </w:p>
    <w:p w14:paraId="59A7E97E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Фонетическая сторона речи:</w:t>
      </w:r>
    </w:p>
    <w:p w14:paraId="185D954C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22BEC3B1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применя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ть правила чтения сложных сочетаний букв (например,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-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tion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, -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ight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в односложных, двусложных и многосложных словах 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international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night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3A2B3A86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читать новые слова согласно основным правилам чтения;</w:t>
      </w:r>
    </w:p>
    <w:p w14:paraId="757CC842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различать на слух и правильно произносить слова и фразы/предложе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ния с соблюдением их ритмико-интонационных особенностей.</w:t>
      </w:r>
    </w:p>
    <w:p w14:paraId="1CBD5C3C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lastRenderedPageBreak/>
        <w:t>Графика, орфография и пунктуация:</w:t>
      </w:r>
    </w:p>
    <w:p w14:paraId="22687940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 писать изученные слова;</w:t>
      </w:r>
    </w:p>
    <w:p w14:paraId="6A5B404F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14:paraId="6A7D4A52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Лексическая с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торона речи:</w:t>
      </w:r>
    </w:p>
    <w:p w14:paraId="4E8EE843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7E9F8F92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образовывать родственные слова с исп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ользованием основных способов словообразования: аффиксации (суффиксы числительных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-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teen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, -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ty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, -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и словосложения 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football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snowman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).</w:t>
      </w:r>
    </w:p>
    <w:p w14:paraId="234C0684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Грамматическая сторона речи:</w:t>
      </w:r>
    </w:p>
    <w:p w14:paraId="0FB03703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Don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talk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please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.);</w:t>
      </w:r>
    </w:p>
    <w:p w14:paraId="167F99C4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There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+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be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Simple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There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was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bridge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across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river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.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There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were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mountains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south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.);</w:t>
      </w:r>
    </w:p>
    <w:p w14:paraId="37B79238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-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ing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: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like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enjoy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doing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something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5C6ACDE5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d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like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...;</w:t>
      </w:r>
    </w:p>
    <w:p w14:paraId="4C7663D6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Simple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14060BFC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й и письменной речи существительные в притяжательном падеже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Possessive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Case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19353891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much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many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lot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of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07688A9E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ять в устной и письменной речи наречия частотности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usually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often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43007A61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14:paraId="3684E0DD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that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those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41AF2C88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some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any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 повествовательных и вопросительных предложениях;</w:t>
      </w:r>
    </w:p>
    <w:p w14:paraId="5967A750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when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whose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why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2C2F060C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употреблять в устной и письменной речи количественные числительные (13–100);</w:t>
      </w:r>
    </w:p>
    <w:p w14:paraId="3B6AB463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 порядковые числительные (1–30);</w:t>
      </w:r>
    </w:p>
    <w:p w14:paraId="63CC8637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wen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Moscow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last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year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.);</w:t>
      </w:r>
    </w:p>
    <w:p w14:paraId="63FFCFD3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next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front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of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behind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5B6D410A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on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 выражениях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4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o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clock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morning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on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Mon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day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</w:t>
      </w:r>
    </w:p>
    <w:p w14:paraId="3180D518" w14:textId="77777777" w:rsidR="00380A72" w:rsidRDefault="009D739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Социокультурные знания и умения:</w:t>
      </w:r>
    </w:p>
    <w:p w14:paraId="272CEC8E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поздравление с днём рождения, Новым годом, Рождеством);</w:t>
      </w:r>
    </w:p>
    <w:p w14:paraId="5436C7B3" w14:textId="77777777" w:rsidR="00380A72" w:rsidRDefault="009D739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 представлять свою страну и страну/страны изучаемого языка на английском языке.</w:t>
      </w:r>
    </w:p>
    <w:p w14:paraId="2A00C634" w14:textId="0B867C39" w:rsidR="00380A72" w:rsidRDefault="00380A72">
      <w:pPr>
        <w:rPr>
          <w:lang w:val="ru-RU"/>
        </w:rPr>
      </w:pPr>
    </w:p>
    <w:p w14:paraId="41584281" w14:textId="71FC1C00" w:rsidR="009D7390" w:rsidRDefault="009D7390">
      <w:pPr>
        <w:rPr>
          <w:lang w:val="ru-RU"/>
        </w:rPr>
      </w:pPr>
    </w:p>
    <w:p w14:paraId="6FCB18F1" w14:textId="5D88D9F3" w:rsidR="009D7390" w:rsidRDefault="009D7390">
      <w:pPr>
        <w:rPr>
          <w:lang w:val="ru-RU"/>
        </w:rPr>
      </w:pPr>
    </w:p>
    <w:p w14:paraId="661E179E" w14:textId="2B7CE829" w:rsidR="009D7390" w:rsidRDefault="009D7390">
      <w:pPr>
        <w:rPr>
          <w:lang w:val="ru-RU"/>
        </w:rPr>
      </w:pPr>
    </w:p>
    <w:p w14:paraId="71E3259D" w14:textId="3226E522" w:rsidR="009D7390" w:rsidRDefault="009D7390">
      <w:pPr>
        <w:rPr>
          <w:lang w:val="ru-RU"/>
        </w:rPr>
      </w:pPr>
    </w:p>
    <w:p w14:paraId="19310ED0" w14:textId="0A1203A7" w:rsidR="009D7390" w:rsidRDefault="009D7390">
      <w:pPr>
        <w:rPr>
          <w:lang w:val="ru-RU"/>
        </w:rPr>
      </w:pPr>
    </w:p>
    <w:p w14:paraId="7022D915" w14:textId="03EEFC69" w:rsidR="009D7390" w:rsidRDefault="009D7390">
      <w:pPr>
        <w:rPr>
          <w:lang w:val="ru-RU"/>
        </w:rPr>
      </w:pPr>
    </w:p>
    <w:p w14:paraId="0255EC57" w14:textId="35586ED1" w:rsidR="009D7390" w:rsidRDefault="009D7390">
      <w:pPr>
        <w:rPr>
          <w:lang w:val="ru-RU"/>
        </w:rPr>
      </w:pPr>
    </w:p>
    <w:p w14:paraId="103FD984" w14:textId="545117E5" w:rsidR="009D7390" w:rsidRDefault="009D7390">
      <w:pPr>
        <w:rPr>
          <w:lang w:val="ru-RU"/>
        </w:rPr>
      </w:pPr>
    </w:p>
    <w:p w14:paraId="460E9DEF" w14:textId="21E5A447" w:rsidR="009D7390" w:rsidRPr="009D7390" w:rsidRDefault="009D7390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1DC0A71" wp14:editId="1FA17BA9">
            <wp:extent cx="6168925" cy="10005151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класс последни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364" cy="1004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D7390" w:rsidRPr="009D739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A4B87"/>
    <w:multiLevelType w:val="multilevel"/>
    <w:tmpl w:val="813A4B87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8461FADE"/>
    <w:multiLevelType w:val="multilevel"/>
    <w:tmpl w:val="8461FADE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9288B902"/>
    <w:multiLevelType w:val="multilevel"/>
    <w:tmpl w:val="9288B902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9C8AC8EF"/>
    <w:multiLevelType w:val="multilevel"/>
    <w:tmpl w:val="9C8AC8EF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B0F1ACD9"/>
    <w:multiLevelType w:val="multilevel"/>
    <w:tmpl w:val="B0F1ACD9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BE923771"/>
    <w:multiLevelType w:val="multilevel"/>
    <w:tmpl w:val="BE923771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 w15:restartNumberingAfterBreak="0">
    <w:nsid w:val="0E640482"/>
    <w:multiLevelType w:val="multilevel"/>
    <w:tmpl w:val="0E640482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 w15:restartNumberingAfterBreak="0">
    <w:nsid w:val="39A0D9AC"/>
    <w:multiLevelType w:val="multilevel"/>
    <w:tmpl w:val="39A0D9AC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 w15:restartNumberingAfterBreak="0">
    <w:nsid w:val="46A08BB8"/>
    <w:multiLevelType w:val="multilevel"/>
    <w:tmpl w:val="46A08BB8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 w15:restartNumberingAfterBreak="0">
    <w:nsid w:val="4C1BAE26"/>
    <w:multiLevelType w:val="multilevel"/>
    <w:tmpl w:val="4C1BAE26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 w15:restartNumberingAfterBreak="0">
    <w:nsid w:val="58765686"/>
    <w:multiLevelType w:val="multilevel"/>
    <w:tmpl w:val="58765686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 w15:restartNumberingAfterBreak="0">
    <w:nsid w:val="60382F6E"/>
    <w:multiLevelType w:val="multilevel"/>
    <w:tmpl w:val="60382F6E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2" w15:restartNumberingAfterBreak="0">
    <w:nsid w:val="629F7852"/>
    <w:multiLevelType w:val="multilevel"/>
    <w:tmpl w:val="629F7852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3" w15:restartNumberingAfterBreak="0">
    <w:nsid w:val="77ECEA79"/>
    <w:multiLevelType w:val="multilevel"/>
    <w:tmpl w:val="77ECEA79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4" w15:restartNumberingAfterBreak="0">
    <w:nsid w:val="7C246926"/>
    <w:multiLevelType w:val="multilevel"/>
    <w:tmpl w:val="7C246926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5" w15:restartNumberingAfterBreak="0">
    <w:nsid w:val="7DEC2089"/>
    <w:multiLevelType w:val="multilevel"/>
    <w:tmpl w:val="7DEC2089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10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550759"/>
    <w:rsid w:val="00380A72"/>
    <w:rsid w:val="009D7390"/>
    <w:rsid w:val="5155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76724"/>
  <w15:docId w15:val="{25A395B6-A5AC-4707-B7C3-C899841E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4080</Words>
  <Characters>23258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dcterms:created xsi:type="dcterms:W3CDTF">2024-11-09T06:29:00Z</dcterms:created>
  <dcterms:modified xsi:type="dcterms:W3CDTF">2024-11-09T06:29:00Z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45BCE829E6DC492EBED92BBDF5A14942_11</vt:lpwstr>
  </property>
</Properties>
</file>